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6B3A44" w:rsidRPr="006B3A44" w:rsidTr="006B3A44">
        <w:trPr>
          <w:tblCellSpacing w:w="0" w:type="dxa"/>
        </w:trPr>
        <w:tc>
          <w:tcPr>
            <w:tcW w:w="0" w:type="auto"/>
            <w:shd w:val="clear" w:color="auto" w:fill="FFFFFF"/>
            <w:vAlign w:val="center"/>
            <w:hideMark/>
          </w:tcPr>
          <w:tbl>
            <w:tblPr>
              <w:tblW w:w="5000" w:type="pct"/>
              <w:tblCellSpacing w:w="0" w:type="dxa"/>
              <w:tblBorders>
                <w:top w:val="single" w:sz="6" w:space="0" w:color="EDEDED"/>
                <w:left w:val="single" w:sz="6" w:space="0" w:color="EDEDED"/>
                <w:bottom w:val="single" w:sz="6" w:space="0" w:color="EDEDED"/>
                <w:right w:val="single" w:sz="6" w:space="0" w:color="EDEDED"/>
              </w:tblBorders>
              <w:shd w:val="clear" w:color="auto" w:fill="F0F0F0"/>
              <w:tblCellMar>
                <w:left w:w="90" w:type="dxa"/>
                <w:right w:w="90" w:type="dxa"/>
              </w:tblCellMar>
              <w:tblLook w:val="04A0" w:firstRow="1" w:lastRow="0" w:firstColumn="1" w:lastColumn="0" w:noHBand="0" w:noVBand="1"/>
            </w:tblPr>
            <w:tblGrid>
              <w:gridCol w:w="9056"/>
            </w:tblGrid>
            <w:tr w:rsidR="006B3A44" w:rsidRPr="006B3A44">
              <w:trPr>
                <w:tblCellSpacing w:w="0" w:type="dxa"/>
              </w:trPr>
              <w:tc>
                <w:tcPr>
                  <w:tcW w:w="0" w:type="auto"/>
                  <w:shd w:val="clear" w:color="auto" w:fill="F0F0F0"/>
                  <w:hideMark/>
                </w:tcPr>
                <w:p w:rsidR="006B3A44" w:rsidRPr="006B3A44" w:rsidRDefault="006B3A44" w:rsidP="006B3A44">
                  <w:pPr>
                    <w:spacing w:after="0" w:line="240" w:lineRule="auto"/>
                    <w:rPr>
                      <w:rFonts w:ascii="Tahoma" w:eastAsia="Times New Roman" w:hAnsi="Tahoma" w:cs="Tahoma"/>
                      <w:color w:val="000000"/>
                      <w:sz w:val="20"/>
                      <w:szCs w:val="20"/>
                      <w:lang w:eastAsia="sl-SI"/>
                    </w:rPr>
                  </w:pPr>
                  <w:r w:rsidRPr="006B3A44">
                    <w:rPr>
                      <w:rFonts w:ascii="Tahoma" w:eastAsia="Times New Roman" w:hAnsi="Tahoma" w:cs="Tahoma"/>
                      <w:b/>
                      <w:bCs/>
                      <w:color w:val="000000"/>
                      <w:sz w:val="20"/>
                      <w:szCs w:val="20"/>
                      <w:lang w:eastAsia="sl-SI"/>
                    </w:rPr>
                    <w:t>Odlok o oskrbi s pitno vodo</w:t>
                  </w: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000000"/>
                      <w:sz w:val="20"/>
                      <w:szCs w:val="20"/>
                      <w:lang w:eastAsia="sl-SI"/>
                    </w:rPr>
                  </w:pP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000000"/>
                      <w:sz w:val="20"/>
                      <w:szCs w:val="20"/>
                      <w:lang w:eastAsia="sl-SI"/>
                    </w:rPr>
                  </w:pP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000000"/>
                      <w:sz w:val="20"/>
                      <w:szCs w:val="20"/>
                      <w:lang w:eastAsia="sl-SI"/>
                    </w:rPr>
                  </w:pP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000000"/>
                      <w:sz w:val="20"/>
                      <w:szCs w:val="20"/>
                      <w:lang w:eastAsia="sl-SI"/>
                    </w:rPr>
                  </w:pP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Uradno glasilo slovenskih občin, št. 18/2014</w:t>
                  </w:r>
                </w:p>
              </w:tc>
            </w:tr>
            <w:tr w:rsidR="006B3A44" w:rsidRPr="006B3A44">
              <w:trPr>
                <w:tblCellSpacing w:w="0" w:type="dxa"/>
              </w:trPr>
              <w:tc>
                <w:tcPr>
                  <w:tcW w:w="0" w:type="auto"/>
                  <w:shd w:val="clear" w:color="auto" w:fill="F0F0F0"/>
                  <w:vAlign w:val="cente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r>
            <w:tr w:rsidR="006B3A44" w:rsidRPr="006B3A44">
              <w:trPr>
                <w:tblCellSpacing w:w="0" w:type="dxa"/>
              </w:trPr>
              <w:tc>
                <w:tcPr>
                  <w:tcW w:w="0" w:type="auto"/>
                  <w:shd w:val="clear" w:color="auto" w:fill="F0F0F0"/>
                  <w:tcMar>
                    <w:top w:w="90" w:type="dxa"/>
                    <w:left w:w="90" w:type="dxa"/>
                    <w:bottom w:w="0" w:type="dxa"/>
                    <w:right w:w="9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761"/>
                    <w:gridCol w:w="1200"/>
                    <w:gridCol w:w="240"/>
                    <w:gridCol w:w="3060"/>
                    <w:gridCol w:w="1585"/>
                  </w:tblGrid>
                  <w:tr w:rsidR="006B3A44" w:rsidRPr="006B3A44">
                    <w:trPr>
                      <w:gridAfter w:val="3"/>
                      <w:wAfter w:w="4500" w:type="dxa"/>
                      <w:tblCellSpacing w:w="0" w:type="dxa"/>
                    </w:trPr>
                    <w:tc>
                      <w:tcPr>
                        <w:tcW w:w="27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Datum sprejema:</w:t>
                        </w:r>
                      </w:p>
                    </w:tc>
                    <w:tc>
                      <w:tcPr>
                        <w:tcW w:w="1200" w:type="dxa"/>
                        <w:noWrap/>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15.4.2014</w:t>
                        </w:r>
                      </w:p>
                    </w:tc>
                  </w:tr>
                  <w:tr w:rsidR="006B3A44" w:rsidRPr="006B3A44">
                    <w:trPr>
                      <w:gridAfter w:val="3"/>
                      <w:wAfter w:w="4500" w:type="dxa"/>
                      <w:tblCellSpacing w:w="0" w:type="dxa"/>
                    </w:trPr>
                    <w:tc>
                      <w:tcPr>
                        <w:tcW w:w="27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Datum objave:</w:t>
                        </w:r>
                      </w:p>
                    </w:tc>
                    <w:tc>
                      <w:tcPr>
                        <w:tcW w:w="1200" w:type="dxa"/>
                        <w:noWrap/>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18.4.2014</w:t>
                        </w:r>
                      </w:p>
                    </w:tc>
                  </w:tr>
                  <w:tr w:rsidR="006B3A44" w:rsidRPr="006B3A44">
                    <w:trPr>
                      <w:tblCellSpacing w:w="0" w:type="dxa"/>
                    </w:trPr>
                    <w:tc>
                      <w:tcPr>
                        <w:tcW w:w="27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Datum začetka veljavnosti:</w:t>
                        </w:r>
                      </w:p>
                    </w:tc>
                    <w:tc>
                      <w:tcPr>
                        <w:tcW w:w="1200" w:type="dxa"/>
                        <w:noWrap/>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r w:rsidRPr="006B3A44">
                          <w:rPr>
                            <w:rFonts w:ascii="Tahoma" w:eastAsia="Times New Roman" w:hAnsi="Tahoma" w:cs="Tahoma"/>
                            <w:color w:val="666666"/>
                            <w:sz w:val="20"/>
                            <w:szCs w:val="20"/>
                            <w:lang w:eastAsia="sl-SI"/>
                          </w:rPr>
                          <w:t>3.5.2014</w:t>
                        </w:r>
                      </w:p>
                    </w:tc>
                    <w:tc>
                      <w:tcPr>
                        <w:tcW w:w="0" w:type="auto"/>
                        <w:vAlign w:val="center"/>
                        <w:hideMark/>
                      </w:tcPr>
                      <w:p w:rsidR="006B3A44" w:rsidRPr="006B3A44" w:rsidRDefault="006B3A44" w:rsidP="006B3A44">
                        <w:pPr>
                          <w:spacing w:after="0" w:line="240" w:lineRule="auto"/>
                          <w:rPr>
                            <w:rFonts w:ascii="Tahoma" w:eastAsia="Times New Roman" w:hAnsi="Tahoma" w:cs="Tahoma"/>
                            <w:color w:val="444444"/>
                            <w:sz w:val="20"/>
                            <w:szCs w:val="20"/>
                            <w:lang w:eastAsia="sl-SI"/>
                          </w:rPr>
                        </w:pPr>
                        <w:r>
                          <w:rPr>
                            <w:rFonts w:ascii="Tahoma" w:eastAsia="Times New Roman" w:hAnsi="Tahoma" w:cs="Tahoma"/>
                            <w:noProof/>
                            <w:color w:val="444444"/>
                            <w:sz w:val="20"/>
                            <w:szCs w:val="20"/>
                            <w:lang w:eastAsia="sl-SI"/>
                          </w:rPr>
                          <w:drawing>
                            <wp:inline distT="0" distB="0" distL="0" distR="0">
                              <wp:extent cx="152400" cy="152400"/>
                              <wp:effectExtent l="0" t="0" r="0" b="0"/>
                              <wp:docPr id="1" name="Slika 1" descr="http://www.lex-localis.info/webImages/Icons/klic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WebMasterPage__ctl0_LexWebGlavaDokumenta_imgKlicaj" descr="http://www.lex-localis.info/webImages/Icons/klicaj.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0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c>
                      <w:tcPr>
                        <w:tcW w:w="5000" w:type="pct"/>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r>
                  <w:tr w:rsidR="006B3A44" w:rsidRPr="006B3A44">
                    <w:trPr>
                      <w:tblCellSpacing w:w="0" w:type="dxa"/>
                    </w:trPr>
                    <w:tc>
                      <w:tcPr>
                        <w:tcW w:w="27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c>
                      <w:tcPr>
                        <w:tcW w:w="1200" w:type="dxa"/>
                        <w:noWrap/>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c>
                      <w:tcPr>
                        <w:tcW w:w="0" w:type="auto"/>
                        <w:vAlign w:val="center"/>
                        <w:hideMark/>
                      </w:tcPr>
                      <w:p w:rsidR="006B3A44" w:rsidRPr="006B3A44" w:rsidRDefault="006B3A44" w:rsidP="006B3A44">
                        <w:pPr>
                          <w:spacing w:after="0" w:line="240" w:lineRule="auto"/>
                          <w:rPr>
                            <w:rFonts w:ascii="Tahoma" w:eastAsia="Times New Roman" w:hAnsi="Tahoma" w:cs="Tahoma"/>
                            <w:color w:val="444444"/>
                            <w:sz w:val="20"/>
                            <w:szCs w:val="20"/>
                            <w:lang w:eastAsia="sl-SI"/>
                          </w:rPr>
                        </w:pPr>
                      </w:p>
                    </w:tc>
                    <w:tc>
                      <w:tcPr>
                        <w:tcW w:w="3060" w:type="dxa"/>
                        <w:noWrap/>
                        <w:tcMar>
                          <w:top w:w="0" w:type="dxa"/>
                          <w:left w:w="0" w:type="dxa"/>
                          <w:bottom w:w="0" w:type="dxa"/>
                          <w:right w:w="60" w:type="dxa"/>
                        </w:tcMar>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c>
                      <w:tcPr>
                        <w:tcW w:w="5000" w:type="pct"/>
                        <w:hideMark/>
                      </w:tcPr>
                      <w:p w:rsidR="006B3A44" w:rsidRPr="006B3A44" w:rsidRDefault="006B3A44" w:rsidP="006B3A44">
                        <w:pPr>
                          <w:spacing w:after="0" w:line="240" w:lineRule="auto"/>
                          <w:rPr>
                            <w:rFonts w:ascii="Tahoma" w:eastAsia="Times New Roman" w:hAnsi="Tahoma" w:cs="Tahoma"/>
                            <w:color w:val="666666"/>
                            <w:sz w:val="20"/>
                            <w:szCs w:val="20"/>
                            <w:lang w:eastAsia="sl-SI"/>
                          </w:rPr>
                        </w:pPr>
                      </w:p>
                    </w:tc>
                  </w:tr>
                </w:tbl>
                <w:p w:rsidR="006B3A44" w:rsidRPr="006B3A44" w:rsidRDefault="006B3A44" w:rsidP="006B3A44">
                  <w:pPr>
                    <w:spacing w:after="0" w:line="240" w:lineRule="auto"/>
                    <w:rPr>
                      <w:rFonts w:ascii="Tahoma" w:eastAsia="Times New Roman" w:hAnsi="Tahoma" w:cs="Tahoma"/>
                      <w:color w:val="444444"/>
                      <w:sz w:val="20"/>
                      <w:szCs w:val="20"/>
                      <w:lang w:eastAsia="sl-SI"/>
                    </w:rPr>
                  </w:pPr>
                </w:p>
              </w:tc>
            </w:tr>
          </w:tbl>
          <w:p w:rsidR="006B3A44" w:rsidRPr="006B3A44" w:rsidRDefault="006B3A44" w:rsidP="006B3A44">
            <w:pPr>
              <w:spacing w:after="0" w:line="240" w:lineRule="auto"/>
              <w:rPr>
                <w:rFonts w:ascii="Tahoma" w:eastAsia="Times New Roman" w:hAnsi="Tahoma" w:cs="Tahoma"/>
                <w:vanish/>
                <w:color w:val="444444"/>
                <w:sz w:val="20"/>
                <w:szCs w:val="20"/>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B3A44" w:rsidRPr="006B3A44">
              <w:trPr>
                <w:trHeight w:val="90"/>
                <w:tblCellSpacing w:w="0" w:type="dxa"/>
              </w:trPr>
              <w:tc>
                <w:tcPr>
                  <w:tcW w:w="0" w:type="auto"/>
                  <w:vAlign w:val="center"/>
                  <w:hideMark/>
                </w:tcPr>
                <w:p w:rsidR="006B3A44" w:rsidRPr="006B3A44" w:rsidRDefault="006B3A44" w:rsidP="006B3A44">
                  <w:pPr>
                    <w:spacing w:after="0" w:line="240" w:lineRule="auto"/>
                    <w:rPr>
                      <w:rFonts w:ascii="Tahoma" w:eastAsia="Times New Roman" w:hAnsi="Tahoma" w:cs="Tahoma"/>
                      <w:color w:val="444444"/>
                      <w:sz w:val="10"/>
                      <w:szCs w:val="20"/>
                      <w:lang w:eastAsia="sl-SI"/>
                    </w:rPr>
                  </w:pPr>
                </w:p>
              </w:tc>
            </w:tr>
          </w:tbl>
          <w:p w:rsidR="006B3A44" w:rsidRPr="006B3A44" w:rsidRDefault="006B3A44" w:rsidP="006B3A44">
            <w:pPr>
              <w:spacing w:after="0" w:line="240" w:lineRule="auto"/>
              <w:rPr>
                <w:rFonts w:ascii="Tahoma" w:eastAsia="Times New Roman" w:hAnsi="Tahoma" w:cs="Tahoma"/>
                <w:color w:val="444444"/>
                <w:sz w:val="20"/>
                <w:szCs w:val="20"/>
                <w:lang w:eastAsia="sl-SI"/>
              </w:rPr>
            </w:pPr>
          </w:p>
        </w:tc>
      </w:tr>
    </w:tbl>
    <w:p w:rsidR="006B3A44" w:rsidRPr="006B3A44" w:rsidRDefault="006B3A44" w:rsidP="006B3A44">
      <w:pPr>
        <w:spacing w:after="0" w:line="240" w:lineRule="auto"/>
        <w:rPr>
          <w:rFonts w:ascii="Times New Roman" w:eastAsia="Times New Roman" w:hAnsi="Times New Roman" w:cs="Times New Roman"/>
          <w:vanish/>
          <w:sz w:val="24"/>
          <w:szCs w:val="24"/>
          <w:lang w:eastAsia="sl-SI"/>
        </w:rPr>
      </w:pPr>
    </w:p>
    <w:tbl>
      <w:tblPr>
        <w:tblW w:w="0" w:type="auto"/>
        <w:shd w:val="clear" w:color="auto" w:fill="FFFFFF"/>
        <w:tblCellMar>
          <w:left w:w="0" w:type="dxa"/>
          <w:right w:w="0" w:type="dxa"/>
        </w:tblCellMar>
        <w:tblLook w:val="04A0" w:firstRow="1" w:lastRow="0" w:firstColumn="1" w:lastColumn="0" w:noHBand="0" w:noVBand="1"/>
      </w:tblPr>
      <w:tblGrid>
        <w:gridCol w:w="9288"/>
      </w:tblGrid>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Na podlagi 21., 29. in 61. člena </w:t>
            </w:r>
            <w:hyperlink r:id="rId6" w:history="1">
              <w:r w:rsidRPr="006B3A44">
                <w:rPr>
                  <w:rFonts w:ascii="Tahoma" w:eastAsia="Times New Roman" w:hAnsi="Tahoma" w:cs="Tahoma"/>
                  <w:color w:val="005082"/>
                  <w:sz w:val="20"/>
                  <w:szCs w:val="20"/>
                  <w:lang w:eastAsia="sl-SI"/>
                </w:rPr>
                <w:t>Zakona o lokalni samoupravi</w:t>
              </w:r>
            </w:hyperlink>
            <w:r w:rsidRPr="006B3A44">
              <w:rPr>
                <w:rFonts w:ascii="Tahoma" w:eastAsia="Times New Roman" w:hAnsi="Tahoma" w:cs="Tahoma"/>
                <w:color w:val="444444"/>
                <w:sz w:val="20"/>
                <w:szCs w:val="20"/>
                <w:lang w:eastAsia="sl-SI"/>
              </w:rPr>
              <w:t xml:space="preserve"> (Uradni list RS, št. 94/2007 – uradno prečiščeno besedilo, 27/2008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xml:space="preserve">. US, 76/2008, 100/2008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xml:space="preserve">. US, 79/2009, 14/2010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xml:space="preserve">. US, 51/2010, 84/2010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US in 40/2012 – ZUJF), 149. člena </w:t>
            </w:r>
            <w:hyperlink r:id="rId7" w:history="1">
              <w:r w:rsidRPr="006B3A44">
                <w:rPr>
                  <w:rFonts w:ascii="Tahoma" w:eastAsia="Times New Roman" w:hAnsi="Tahoma" w:cs="Tahoma"/>
                  <w:color w:val="005082"/>
                  <w:sz w:val="20"/>
                  <w:szCs w:val="20"/>
                  <w:lang w:eastAsia="sl-SI"/>
                </w:rPr>
                <w:t>Zakona o varstvu okolja</w:t>
              </w:r>
            </w:hyperlink>
            <w:r w:rsidRPr="006B3A44">
              <w:rPr>
                <w:rFonts w:ascii="Tahoma" w:eastAsia="Times New Roman" w:hAnsi="Tahoma" w:cs="Tahoma"/>
                <w:color w:val="444444"/>
                <w:sz w:val="20"/>
                <w:szCs w:val="20"/>
                <w:lang w:eastAsia="sl-SI"/>
              </w:rPr>
              <w:t xml:space="preserve"> (Uradni list RS, št. 39/06 – uradno prečiščeno besedilo, 49/2006 – ZMetD, 66/2006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xml:space="preserve">. US, 112/2006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xml:space="preserve"> US, 33/2007 – ZPNačrt, 57/2008 – ZFO-1A, 70/2008, 108/2009, 108/2009 – ZPNačrt-A, 48/2012, 57/2012 in 97/2012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US), 125. člen Zakona o vodah (Uradni list RS, št. 67/2002, 57/2008, 57/2012), 3. in 7 . člena </w:t>
            </w:r>
            <w:hyperlink r:id="rId8" w:history="1">
              <w:r w:rsidRPr="006B3A44">
                <w:rPr>
                  <w:rFonts w:ascii="Tahoma" w:eastAsia="Times New Roman" w:hAnsi="Tahoma" w:cs="Tahoma"/>
                  <w:color w:val="005082"/>
                  <w:sz w:val="20"/>
                  <w:szCs w:val="20"/>
                  <w:lang w:eastAsia="sl-SI"/>
                </w:rPr>
                <w:t>Zakona o gospodarskih javnih službah</w:t>
              </w:r>
            </w:hyperlink>
            <w:r w:rsidRPr="006B3A44">
              <w:rPr>
                <w:rFonts w:ascii="Tahoma" w:eastAsia="Times New Roman" w:hAnsi="Tahoma" w:cs="Tahoma"/>
                <w:color w:val="444444"/>
                <w:sz w:val="20"/>
                <w:szCs w:val="20"/>
                <w:lang w:eastAsia="sl-SI"/>
              </w:rPr>
              <w:t xml:space="preserve"> (Uradni list </w:t>
            </w:r>
            <w:proofErr w:type="spellStart"/>
            <w:r w:rsidRPr="006B3A44">
              <w:rPr>
                <w:rFonts w:ascii="Tahoma" w:eastAsia="Times New Roman" w:hAnsi="Tahoma" w:cs="Tahoma"/>
                <w:color w:val="444444"/>
                <w:sz w:val="20"/>
                <w:szCs w:val="20"/>
                <w:lang w:eastAsia="sl-SI"/>
              </w:rPr>
              <w:t>št.32/93</w:t>
            </w:r>
            <w:proofErr w:type="spellEnd"/>
            <w:r w:rsidRPr="006B3A44">
              <w:rPr>
                <w:rFonts w:ascii="Tahoma" w:eastAsia="Times New Roman" w:hAnsi="Tahoma" w:cs="Tahoma"/>
                <w:color w:val="444444"/>
                <w:sz w:val="20"/>
                <w:szCs w:val="20"/>
                <w:lang w:eastAsia="sl-SI"/>
              </w:rPr>
              <w:t xml:space="preserve">, 30/98 – ZZLPPO, 127/06 – ZJZP, 38/10 – ZUKN in 57/11), 6. člena  Pravilnika o pitni vodi  (Uradni list RS, štev. 19/2004, 35/2004,26/2006, 92/2006, 25/2009, 3. člena Zakona o prekrških (Uradni list RS, št. 29/2011 – uradno prečiščeno besedilo, 43/2011 – </w:t>
            </w:r>
            <w:proofErr w:type="spellStart"/>
            <w:r w:rsidRPr="006B3A44">
              <w:rPr>
                <w:rFonts w:ascii="Tahoma" w:eastAsia="Times New Roman" w:hAnsi="Tahoma" w:cs="Tahoma"/>
                <w:color w:val="444444"/>
                <w:sz w:val="20"/>
                <w:szCs w:val="20"/>
                <w:lang w:eastAsia="sl-SI"/>
              </w:rPr>
              <w:t>Odl</w:t>
            </w:r>
            <w:proofErr w:type="spellEnd"/>
            <w:r w:rsidRPr="006B3A44">
              <w:rPr>
                <w:rFonts w:ascii="Tahoma" w:eastAsia="Times New Roman" w:hAnsi="Tahoma" w:cs="Tahoma"/>
                <w:color w:val="444444"/>
                <w:sz w:val="20"/>
                <w:szCs w:val="20"/>
                <w:lang w:eastAsia="sl-SI"/>
              </w:rPr>
              <w:t>. US in 21/2013), 2. odstavka, 1. člena  </w:t>
            </w:r>
            <w:hyperlink r:id="rId9" w:history="1">
              <w:r w:rsidRPr="006B3A44">
                <w:rPr>
                  <w:rFonts w:ascii="Tahoma" w:eastAsia="Times New Roman" w:hAnsi="Tahoma" w:cs="Tahoma"/>
                  <w:color w:val="005082"/>
                  <w:sz w:val="20"/>
                  <w:szCs w:val="20"/>
                  <w:lang w:eastAsia="sl-SI"/>
                </w:rPr>
                <w:t>Odloka o gospodarskih javnih službah v Občini Brda</w:t>
              </w:r>
            </w:hyperlink>
            <w:r w:rsidRPr="006B3A44">
              <w:rPr>
                <w:rFonts w:ascii="Tahoma" w:eastAsia="Times New Roman" w:hAnsi="Tahoma" w:cs="Tahoma"/>
                <w:color w:val="444444"/>
                <w:sz w:val="20"/>
                <w:szCs w:val="20"/>
                <w:lang w:eastAsia="sl-SI"/>
              </w:rPr>
              <w:t>(Uradno glasilo slovenskih občin, št. 26/2012, 8/2013), Uredbe o oskrbi s pitno vodo (Uradni list RS, št. 88/2012),</w:t>
            </w:r>
            <w:hyperlink r:id="rId10" w:history="1">
              <w:r w:rsidRPr="006B3A44">
                <w:rPr>
                  <w:rFonts w:ascii="Tahoma" w:eastAsia="Times New Roman" w:hAnsi="Tahoma" w:cs="Tahoma"/>
                  <w:color w:val="005082"/>
                  <w:sz w:val="20"/>
                  <w:szCs w:val="20"/>
                  <w:lang w:eastAsia="sl-SI"/>
                </w:rPr>
                <w:t>Uredbe o metodologiji za oblikovanje cen storitev obveznih občinskih gospodarskih javnih služb varstva okolja</w:t>
              </w:r>
            </w:hyperlink>
            <w:r w:rsidRPr="006B3A44">
              <w:rPr>
                <w:rFonts w:ascii="Tahoma" w:eastAsia="Times New Roman" w:hAnsi="Tahoma" w:cs="Tahoma"/>
                <w:color w:val="444444"/>
                <w:sz w:val="20"/>
                <w:szCs w:val="20"/>
                <w:lang w:eastAsia="sl-SI"/>
              </w:rPr>
              <w:t> (Uradni list RS, št. 87/12 in 109/12) in 16. člena  </w:t>
            </w:r>
            <w:hyperlink r:id="rId11" w:history="1">
              <w:r w:rsidRPr="006B3A44">
                <w:rPr>
                  <w:rFonts w:ascii="Tahoma" w:eastAsia="Times New Roman" w:hAnsi="Tahoma" w:cs="Tahoma"/>
                  <w:color w:val="005082"/>
                  <w:sz w:val="20"/>
                  <w:szCs w:val="20"/>
                  <w:lang w:eastAsia="sl-SI"/>
                </w:rPr>
                <w:t>Statuta občine Brda</w:t>
              </w:r>
            </w:hyperlink>
            <w:r w:rsidRPr="006B3A44">
              <w:rPr>
                <w:rFonts w:ascii="Tahoma" w:eastAsia="Times New Roman" w:hAnsi="Tahoma" w:cs="Tahoma"/>
                <w:color w:val="444444"/>
                <w:sz w:val="20"/>
                <w:szCs w:val="20"/>
                <w:lang w:eastAsia="sl-SI"/>
              </w:rPr>
              <w:t> (Uradno glasilo 4/2006 in Uradnega glasila slovenskih občin 24/2010) je Občinski svet Občine Brda na  </w:t>
            </w:r>
            <w:r w:rsidRPr="006B3A44">
              <w:rPr>
                <w:rFonts w:ascii="Tahoma" w:eastAsia="Times New Roman" w:hAnsi="Tahoma" w:cs="Tahoma"/>
                <w:color w:val="444444"/>
                <w:sz w:val="20"/>
                <w:szCs w:val="20"/>
                <w:u w:val="single"/>
                <w:lang w:eastAsia="sl-SI"/>
              </w:rPr>
              <w:t>27</w:t>
            </w:r>
            <w:r w:rsidRPr="006B3A44">
              <w:rPr>
                <w:rFonts w:ascii="Tahoma" w:eastAsia="Times New Roman" w:hAnsi="Tahoma" w:cs="Tahoma"/>
                <w:color w:val="444444"/>
                <w:sz w:val="20"/>
                <w:szCs w:val="20"/>
                <w:lang w:eastAsia="sl-SI"/>
              </w:rPr>
              <w:t>. redni seji  dne 15.4.2014 sprejel</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ODLOK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 OSKRBI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       Splošne določbe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(vsebina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Ta odlok določa pogoje in način oskrbe s pitno vodo, zahteve, ki morajo biti izpolnjene, standarde opremljenosti ter vrste nalog, ki se izvajajo v okviru storitev obvezne občinske gospodarske javne službe oskrbe s pitno vodo (v nadaljnjem besedilu: javna služba) in pogoje za lastno oskrbo s pitno vodo na celotnem območju Občine Brda (v nadaljnjem besedilu: občina).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Lastna oskrba s pitno vodo in samooskrba objektov se na območju Občine Brda izvaja na območjih poselitve, kjer se oskrba s pitno vodo ne zagotavlja v okviru storitev javne službe pod pogoji, kot jih določata uredba, ki ureja oskrbo s pitno vodo in ta odlok.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(pojmi)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Vsi pojmi uporabljeni v tem odloku imajo pomen, kot je določeno v zakonih, podzakonskih predpisih ali tehničnem pravilniku s katerimi se ureja javna služba in vprašanja zdravstvene ustreznosti pitne vode, če ni pomen s tem odlokom posebej opredeljen.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Za potrebe izvajanja tega odloka imajo s tem odlokom opredeljeni pojmi naslednji pomen: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pitna voda je pitna voda v skladu s predpisom, ki ureja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sistem za oskrbo s pitno vodo (v nadaljnjem besedilu: vodovod) je sistem elementov vodovoda, kot so cevovodi, črpališča, vodohrani, naprave za pripravo pitne vode in druga pripadajoča oprema, ki pretežni del rednega obratovanja deluje kot samostojen sistem, hidravlično ločen od drugih vodovodov in ima enega upravljavca; priključki so  del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javni vodovod je vodovod, ki je kot občinska gospodarska javna infrastruktura namenjen izvajanju javne službe; del javnega vodovoda je tudi zunanje hidrantno omrežje za gašenje požarov, ki je neločljivo hidravlično povezano z javnim vodovodom;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4.   izvajalec javne službe oskrbe s pitno vodo (v nadaljnjem besedilu: izvajalec) je pravna oseba, ki ji je občina poverila izvajanje lokalno gospodarsko javno službo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5.   upravljavec javnega vodovoda(v nadaljevanju: upravljavec) je pravna oseba, ki pridobila pravico upravljanja z objekti in opremo vodovoda zaradi opravljanja storitev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6.   upravljavec zasebnega vodovoda je pravna ali fizična oseba, s katero imajo lastniki zasebnega vodovoda sklenjeno pogodbo o njegovem upravljanju;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xml:space="preserve">7.   uporabnik javne službe (v nadaljnjem besedilu: uporabnik) je lastnik stavbe, dela stavbe ali </w:t>
            </w:r>
            <w:r w:rsidRPr="006B3A44">
              <w:rPr>
                <w:rFonts w:ascii="Tahoma" w:eastAsia="Times New Roman" w:hAnsi="Tahoma" w:cs="Tahoma"/>
                <w:color w:val="444444"/>
                <w:sz w:val="20"/>
                <w:szCs w:val="20"/>
                <w:lang w:eastAsia="sl-SI"/>
              </w:rPr>
              <w:lastRenderedPageBreak/>
              <w:t xml:space="preserve">gradbenega inženirskega objekta, ki je priključen na javni </w:t>
            </w:r>
            <w:proofErr w:type="spellStart"/>
            <w:r w:rsidRPr="006B3A44">
              <w:rPr>
                <w:rFonts w:ascii="Tahoma" w:eastAsia="Times New Roman" w:hAnsi="Tahoma" w:cs="Tahoma"/>
                <w:color w:val="444444"/>
                <w:sz w:val="20"/>
                <w:szCs w:val="20"/>
                <w:lang w:eastAsia="sl-SI"/>
              </w:rPr>
              <w:t>vodovodin</w:t>
            </w:r>
            <w:proofErr w:type="spellEnd"/>
            <w:r w:rsidRPr="006B3A44">
              <w:rPr>
                <w:rFonts w:ascii="Tahoma" w:eastAsia="Times New Roman" w:hAnsi="Tahoma" w:cs="Tahoma"/>
                <w:color w:val="444444"/>
                <w:sz w:val="20"/>
                <w:szCs w:val="20"/>
                <w:lang w:eastAsia="sl-SI"/>
              </w:rPr>
              <w:t xml:space="preserve"> se zanj zagotavlja javna služba;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lastRenderedPageBreak/>
              <w:t>8.   priključek stavbe ali gradbenega inženirskega objekta na javni vodovod (v nadaljnjem besedilu: priključek na javni vodovod) je cevovod od javnega vodovoda do odjemnega mesta in njegova oprema; priključek na javni vodovod je v lasti lastnika nepremičnine; priključni sklop na javni vodovod, odjemno mesto in obračunski vodomer so sestavni del priključka na javni vodovod; meja med vodovodnim priključkom in interno vodovodno napeljavo uporabnika je ventil za obračunskim vodomerom;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9.   odjemno mesto je mesto spoja obračunskega vodomera in interne vodovodne napeljave; odjemno mesto je tudi mesto, kjer se izvaja odvzem vode za pranje in namakanje javnih površin ter gašenje požarov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10. interno vodovodno omrežje zajema cevovod, opremo in naprave, ki so vgrajene za odjemnim mestom oz. ventilom za obračunskim vodomerom;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xml:space="preserve">11. obračunski vodomer je naprava za merjenje porabe pitne vode iz javnega vodovoda, ki je nameščen pred odjemnim mestom in je osnova za obračun izvedenih storitev javne </w:t>
            </w:r>
            <w:proofErr w:type="spellStart"/>
            <w:r w:rsidRPr="006B3A44">
              <w:rPr>
                <w:rFonts w:ascii="Tahoma" w:eastAsia="Times New Roman" w:hAnsi="Tahoma" w:cs="Tahoma"/>
                <w:color w:val="444444"/>
                <w:sz w:val="20"/>
                <w:szCs w:val="20"/>
                <w:lang w:eastAsia="sl-SI"/>
              </w:rPr>
              <w:t>službeter</w:t>
            </w:r>
            <w:proofErr w:type="spellEnd"/>
            <w:r w:rsidRPr="006B3A44">
              <w:rPr>
                <w:rFonts w:ascii="Tahoma" w:eastAsia="Times New Roman" w:hAnsi="Tahoma" w:cs="Tahoma"/>
                <w:color w:val="444444"/>
                <w:sz w:val="20"/>
                <w:szCs w:val="20"/>
                <w:lang w:eastAsia="sl-SI"/>
              </w:rPr>
              <w:t xml:space="preserve"> se praviloma nahaja v zunanjem talnem jašku;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12. interni vodomer je naprava, ki je nameščena za obračunskim vodomerom in uporabnikom služi za interno porazdelitev stroškov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13. </w:t>
            </w:r>
            <w:proofErr w:type="spellStart"/>
            <w:r w:rsidRPr="006B3A44">
              <w:rPr>
                <w:rFonts w:ascii="Tahoma" w:eastAsia="Times New Roman" w:hAnsi="Tahoma" w:cs="Tahoma"/>
                <w:color w:val="444444"/>
                <w:sz w:val="20"/>
                <w:szCs w:val="20"/>
                <w:lang w:eastAsia="sl-SI"/>
              </w:rPr>
              <w:t>omrežnina</w:t>
            </w:r>
            <w:proofErr w:type="spellEnd"/>
            <w:r w:rsidRPr="006B3A44">
              <w:rPr>
                <w:rFonts w:ascii="Tahoma" w:eastAsia="Times New Roman" w:hAnsi="Tahoma" w:cs="Tahoma"/>
                <w:color w:val="444444"/>
                <w:sz w:val="20"/>
                <w:szCs w:val="20"/>
                <w:lang w:eastAsia="sl-SI"/>
              </w:rPr>
              <w:t xml:space="preserve"> je del cene, ki vključuje stroške javne infrastrukture javne službe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14. vodarina je del cene, ki vključuje stroške opravljanja storitev javne službe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15. pogodba o dobavi pitne vode je pogodba, s katero so določena medsebojna razmerja med uporabnikom in upravljavcem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16. zasebni vodovod je vodovod, ki je v zasebni lasti in namenjen lastni oskrbi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17. lastna oskrba s pitno vodo je oskrba stavb in gradbenih inženirskih objektov s pitno vodo na območjih, kjer občina javne službe ne zagotavlja in se odvzem vode iz podzemnih ali površinskih voda izvaja na podlagi vodnega dovoljenja, izdanega v skladu z veljavnimi  predpisi;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18. zunanje hidrantno omrežje za gašenje požarov je zunanje hidrantno omrežje v skladu s predpisom, ki ureja tehnične normative za hidrantno omrežje za gašenje požarov; hidranti na javnem vodovodu, ki so namenjeni izključno obratovanju vodovoda, niso del zunanjega hidrantnega omrežja za gašenje požarov.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II.      Organizacijska in prostorska zasnova opravljanja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(upravljavec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Občina zagotavlja javno službo za območje celotne občine.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Na podlagi Sklepa o ustanovitvi javnega podjetja Vodovodi in kanalizacija Nova Gorica, št. 300-02-4/99, z dne 21. 10. 1999 je upravljavec javnega vodovoda- izvajalec javne službe oskrbe s pitno vodo, javno podjetje Vodovodi in kanalizacija Nova Gorica d.d.. Sklep velja do preklica.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Oskrbovana območja, kjer občina zagotavlja javno službo oskrbe s pitno vodo so označena na temeljni topografski karti, ki je dosegljiva na spletni strani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(zagotavljanje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Občina mora zagotoviti javni vodovod na vseh območjih poselitve na njenem področju razen tam, kjer se na območju poselitve izvaja lastna oskrba s pitno vodo ali samooskrba in se na takšen način oskrbuje z vodo manj kot 50 prebivalcev s stalnim prebivališčem na hektar in je letna povprečna zmogljivost oskrbe s pitno vodo manj kot 10 m3 pitne vode na dan.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(upravljavci)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javnega vodovoda mora biti tehnično opremljen in strokovno usposobljen za kakovostno izvajanje javne službe. Zagotavljati mora zdravstveno ustreznost pitne vode in varno oskrbe s pitno vodo ter upoštevati vse zakonske in podzakonske predpise s področja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Upravljavec mora opravljati javno službo skladno s programom oskrbe s pitno vodo, ki ga pripravi za obdobje štirih koledarskih let skladno z uredbo, ki ureja oskrbo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lastRenderedPageBreak/>
              <w:t>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(obseg storitev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v okviru storitev javne službe na območjih javnih vodovodov mora zagotoviti: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oskrbo s pitno vodo vsem uporabnikom javne službe v skladu s predpisi, standardi in normativi, ki urejajo pitno vodo in oskrbo s pitno vodo;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obveščanje uporabnikov javne službe o izvajanju javne službe ter o njihovih pravicah in obveznostih;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redno vzdrževanje javnega vodovoda, in javnemu vodovodu pripadajočih zunanjih hidrantnih omrežij za gašenje požarov, v skladu s predpisi, ki urejajo varstvo pred požari;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redno vzdrževanje priključkov na javni vodovod, ki obsega: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720" w:hanging="29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xml:space="preserve">·       preverjanje in redno vzdrževanje priključka na javni vodovod tako, da ni </w:t>
            </w:r>
            <w:proofErr w:type="spellStart"/>
            <w:r w:rsidRPr="006B3A44">
              <w:rPr>
                <w:rFonts w:ascii="Tahoma" w:eastAsia="Times New Roman" w:hAnsi="Tahoma" w:cs="Tahoma"/>
                <w:color w:val="444444"/>
                <w:sz w:val="20"/>
                <w:szCs w:val="20"/>
                <w:lang w:eastAsia="sl-SI"/>
              </w:rPr>
              <w:t>negativnihvplivov</w:t>
            </w:r>
            <w:proofErr w:type="spellEnd"/>
            <w:r w:rsidRPr="006B3A44">
              <w:rPr>
                <w:rFonts w:ascii="Tahoma" w:eastAsia="Times New Roman" w:hAnsi="Tahoma" w:cs="Tahoma"/>
                <w:color w:val="444444"/>
                <w:sz w:val="20"/>
                <w:szCs w:val="20"/>
                <w:lang w:eastAsia="sl-SI"/>
              </w:rPr>
              <w:t xml:space="preserve"> na zdravstveno ustreznost pitne vode in na delovanje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720" w:hanging="29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Zagotavljanje vodotesnosti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720" w:hanging="29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xml:space="preserve">·       zagotavljanje delovanja obračunskega vodomera v skladu s predpisi, ki </w:t>
            </w:r>
            <w:proofErr w:type="spellStart"/>
            <w:r w:rsidRPr="006B3A44">
              <w:rPr>
                <w:rFonts w:ascii="Tahoma" w:eastAsia="Times New Roman" w:hAnsi="Tahoma" w:cs="Tahoma"/>
                <w:color w:val="444444"/>
                <w:sz w:val="20"/>
                <w:szCs w:val="20"/>
                <w:lang w:eastAsia="sl-SI"/>
              </w:rPr>
              <w:t>urejajomeroslovje</w:t>
            </w:r>
            <w:proofErr w:type="spellEnd"/>
            <w:r w:rsidRPr="006B3A44">
              <w:rPr>
                <w:rFonts w:ascii="Tahoma" w:eastAsia="Times New Roman" w:hAnsi="Tahoma" w:cs="Tahoma"/>
                <w:color w:val="444444"/>
                <w:sz w:val="20"/>
                <w:szCs w:val="20"/>
                <w:lang w:eastAsia="sl-SI"/>
              </w:rPr>
              <w:t>, in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720" w:hanging="29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       interventno vzdrževanje v primeru nepredvidljivih dogodkov (npr. lomi in puščanje </w:t>
            </w:r>
            <w:proofErr w:type="spellStart"/>
            <w:r w:rsidRPr="006B3A44">
              <w:rPr>
                <w:rFonts w:ascii="Tahoma" w:eastAsia="Times New Roman" w:hAnsi="Tahoma" w:cs="Tahoma"/>
                <w:color w:val="444444"/>
                <w:sz w:val="20"/>
                <w:szCs w:val="20"/>
                <w:lang w:eastAsia="sl-SI"/>
              </w:rPr>
              <w:t>pitnevode</w:t>
            </w:r>
            <w:proofErr w:type="spellEnd"/>
            <w:r w:rsidRPr="006B3A44">
              <w:rPr>
                <w:rFonts w:ascii="Tahoma" w:eastAsia="Times New Roman" w:hAnsi="Tahoma" w:cs="Tahoma"/>
                <w:color w:val="444444"/>
                <w:sz w:val="20"/>
                <w:szCs w:val="20"/>
                <w:lang w:eastAsia="sl-SI"/>
              </w:rPr>
              <w:t xml:space="preserve"> na priključku, okvare obračunskega vodomera in podobno);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5.   pridobivanje podatkov o odvzemu pitne vode iz javnega vodovoda zaradi obračuna storitev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6.   vodenje predpisanih evidenc skladno z veljavno zakonodajo;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7.   nadzor nad delovanjem in redno vzdrževanje objektov in opreme javnega vodovoda;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8.   nadzor nad izvajanjem del na vplivnem območju javnega vodovoda;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9.   izvajanje notranjega nadzora zdravstvene ustreznosti pitne vode in drugih nalog v skladu z zahtevami iz predpisa, ki ureja pitno vodo;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10. </w:t>
            </w:r>
            <w:proofErr w:type="spellStart"/>
            <w:r w:rsidRPr="006B3A44">
              <w:rPr>
                <w:rFonts w:ascii="Tahoma" w:eastAsia="Times New Roman" w:hAnsi="Tahoma" w:cs="Tahoma"/>
                <w:color w:val="444444"/>
                <w:sz w:val="20"/>
                <w:szCs w:val="20"/>
                <w:lang w:eastAsia="sl-SI"/>
              </w:rPr>
              <w:t>monitoring</w:t>
            </w:r>
            <w:proofErr w:type="spellEnd"/>
            <w:r w:rsidRPr="006B3A44">
              <w:rPr>
                <w:rFonts w:ascii="Tahoma" w:eastAsia="Times New Roman" w:hAnsi="Tahoma" w:cs="Tahoma"/>
                <w:color w:val="444444"/>
                <w:sz w:val="20"/>
                <w:szCs w:val="20"/>
                <w:lang w:eastAsia="sl-SI"/>
              </w:rPr>
              <w:t xml:space="preserve"> kemijskega in mikrobiološkega stanja vode iz zajetja za pitno vodo, na tistih  zajetjih za pitno vodo, za katera je to določeno v programu izvajanja </w:t>
            </w:r>
            <w:proofErr w:type="spellStart"/>
            <w:r w:rsidRPr="006B3A44">
              <w:rPr>
                <w:rFonts w:ascii="Tahoma" w:eastAsia="Times New Roman" w:hAnsi="Tahoma" w:cs="Tahoma"/>
                <w:color w:val="444444"/>
                <w:sz w:val="20"/>
                <w:szCs w:val="20"/>
                <w:lang w:eastAsia="sl-SI"/>
              </w:rPr>
              <w:t>monitoringa</w:t>
            </w:r>
            <w:proofErr w:type="spellEnd"/>
            <w:r w:rsidRPr="006B3A44">
              <w:rPr>
                <w:rFonts w:ascii="Tahoma" w:eastAsia="Times New Roman" w:hAnsi="Tahoma" w:cs="Tahoma"/>
                <w:color w:val="444444"/>
                <w:sz w:val="20"/>
                <w:szCs w:val="20"/>
                <w:lang w:eastAsia="sl-SI"/>
              </w:rPr>
              <w:t>, sprejetega v skladu s predpisom, ki ureja kemijsko stanje podzemne vode, oziroma v skladu s predpisom, ki ureja kakovost površinskih 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11. </w:t>
            </w:r>
            <w:proofErr w:type="spellStart"/>
            <w:r w:rsidRPr="006B3A44">
              <w:rPr>
                <w:rFonts w:ascii="Tahoma" w:eastAsia="Times New Roman" w:hAnsi="Tahoma" w:cs="Tahoma"/>
                <w:color w:val="444444"/>
                <w:sz w:val="20"/>
                <w:szCs w:val="20"/>
                <w:lang w:eastAsia="sl-SI"/>
              </w:rPr>
              <w:t>monitoring</w:t>
            </w:r>
            <w:proofErr w:type="spellEnd"/>
            <w:r w:rsidRPr="006B3A44">
              <w:rPr>
                <w:rFonts w:ascii="Tahoma" w:eastAsia="Times New Roman" w:hAnsi="Tahoma" w:cs="Tahoma"/>
                <w:color w:val="444444"/>
                <w:sz w:val="20"/>
                <w:szCs w:val="20"/>
                <w:lang w:eastAsia="sl-SI"/>
              </w:rPr>
              <w:t xml:space="preserve"> količine iz zajetja za pitno vodo odvzete vode v skladu s pogoji vodnega dovoljenja za oskrbo s pitno vodo in </w:t>
            </w:r>
            <w:proofErr w:type="spellStart"/>
            <w:r w:rsidRPr="006B3A44">
              <w:rPr>
                <w:rFonts w:ascii="Tahoma" w:eastAsia="Times New Roman" w:hAnsi="Tahoma" w:cs="Tahoma"/>
                <w:color w:val="444444"/>
                <w:sz w:val="20"/>
                <w:szCs w:val="20"/>
                <w:lang w:eastAsia="sl-SI"/>
              </w:rPr>
              <w:t>monitoring</w:t>
            </w:r>
            <w:proofErr w:type="spellEnd"/>
            <w:r w:rsidRPr="006B3A44">
              <w:rPr>
                <w:rFonts w:ascii="Tahoma" w:eastAsia="Times New Roman" w:hAnsi="Tahoma" w:cs="Tahoma"/>
                <w:color w:val="444444"/>
                <w:sz w:val="20"/>
                <w:szCs w:val="20"/>
                <w:lang w:eastAsia="sl-SI"/>
              </w:rPr>
              <w:t xml:space="preserve"> iz zajetja za pitno vodo odvzete vode za drugo rabo, ki ni oskrba s pitno vodo, če se ta odvzema iz javnega vodovoda v skladu s pogoji iz vodnega dovoljenja;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12. označevanje vodovarstvenih območij in izvajanje drugih ukrepov v skladu s predpisi, ki urejajo vodovarstvena območja;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13. izvajanje in pripravo občinskega programa razvoja vodovodnega sistema;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14. občasno hidravlično modeliranje javnega vodovoda;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15. izdelavo programa ukrepov v primeru izrednih dogodkov v skladu s predpisi, ki urejajo varstvo pred naravnimi in drugimi nesrečami;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16. izdelavo programa ukrepov v primerih izrednih dogodkov zaradi onesnaženja vodnih virov,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17. priključevanje novih uporabnikov javne službe;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18. preverjanje podatkov o stavbah, ki so priključene na javni vodovod, v katastru stavb z dejanskim stanjem stavb na območju javnega vodovoda;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19. opravljanje drugih nalog v skladu z veljavnimi predpisi.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(vodenje evidenc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vodi evidence 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javnih vodovodih, s katerimi upravlja, in območjih javnih vodovodov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uporabnikih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priključkih na javni vodovod in odjemnih mestih,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4.   zajetjih za pitno vodo in rezervnih zajetjih za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5.   vodnih pravicah za zajetja iz prejšnje točke,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6.   vodni bilanci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7.   vzdrževanju in čiščenju javne infrastrukture, namenjene izvajanju javne službe, in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8.   stroških in cenah obveznih storitev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xml:space="preserve">(lastna </w:t>
            </w:r>
            <w:proofErr w:type="spellStart"/>
            <w:r w:rsidRPr="006B3A44">
              <w:rPr>
                <w:rFonts w:ascii="Tahoma" w:eastAsia="Times New Roman" w:hAnsi="Tahoma" w:cs="Tahoma"/>
                <w:b/>
                <w:bCs/>
                <w:color w:val="444444"/>
                <w:sz w:val="20"/>
                <w:szCs w:val="20"/>
                <w:lang w:eastAsia="sl-SI"/>
              </w:rPr>
              <w:t>oskeba</w:t>
            </w:r>
            <w:proofErr w:type="spellEnd"/>
            <w:r w:rsidRPr="006B3A44">
              <w:rPr>
                <w:rFonts w:ascii="Tahoma" w:eastAsia="Times New Roman" w:hAnsi="Tahoma" w:cs="Tahoma"/>
                <w:b/>
                <w:bCs/>
                <w:color w:val="444444"/>
                <w:sz w:val="20"/>
                <w:szCs w:val="20"/>
                <w:lang w:eastAsia="sl-SI"/>
              </w:rPr>
              <w:t xml:space="preserv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(1) V okviru lastne oskrbe s pitno vodo iz zasebnega vodovoda morajo lastniki zasebnega vodovoda s pravno ali fizično osebo skleniti pogodbo o upravljanju, v kateri podrobno definirajo medsebojne odnose v zvezi z upravljanjem zasebnega vodovoda in o tem obvestiti občino, če tak vodovod oskrbuje: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eno ali več stanovanjskih stavb, v katerih je skupno pet ali več stanovanj, v katerih prebivajo osebe s stalnim prebivališčem,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eno ali več stanovanjskih stavb z oskrbovanimi stanovanji, stanovanjskih stavb za posebne namene, gostinskih stavb, upravnih ali pisarniških stavb, trgovskih ali drugih stavb za storitvene dejavnosti, stavb za promet ali stavb za izvajanje elektronskih komunikacij, industrijskih stavb ali skladišč in stavb splošnega družbenega pomena in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eno ali več stavb ali gradbenih inženirskih objektov, kjer je omogočena splošna raba vode iz zasebnega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Pogodbe ni potrebno skleniti v primerih določenimi s predpisi.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Občina zagotavlja vodenje evidence zasebnih vodovodov in njenih upravljavcev na svojem območju.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9.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(tehnični pravilnik)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sprejme Pravilnik o tehnični izvedbi, delovanju in uporabi objektov in naprav javnih vodovodov (v nadaljevanju: tehnični pravilnik), ki mora biti usklajen z veljavno zakonodajo.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Tehnični pravilnik podrobneje določa: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tehnične normative za projektiranje, gradnjo, nadzor, priključevanje, uporabo, upravljanje in vzdrževanje vodovodnega omrežja,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dokumentacijo, za katero je v tem odloku predpisano, da se določi v tehničnem pravilniku ter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navodila in druge pogoje za izvajanje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10.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(javno pooblastilo izvajalcu)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javnega vodovoda na podlagi veljavne zakonodaje in javnega pooblastila vodi kataster javnega vodovoda, izdaja smernice za načrtovanje predvidene prostorske ureditve, mnenja k predlogom prostorskih aktov, projektne pogoje, soglasja k projektnim rešitvam, soglasja za priključitev in soglasja k priključitvi na podlagi predložene dokumentacije, ki je podrobneje določena v predpisih o graditvi objektov, prostorskem načrtovanju, geodetski dejavnosti ter tehničnem pravilniku upravljavca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Sredstva zagotavlja lastnik infrastrukture.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Upravljavec sodeluje tudi kot strokovni sodelavec pri izgradnji, rekonstrukciji in obnovi vodovodnega omrežja, ter pri tehničnih pregledih objektov oziroma novozgrajenega vodovodnega omrežja.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(lastništvo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Lastnik javnega vodovoda in drugih objektov ter naprav, ki so potrebni za izvajanje javne službe oskrbe s pitno vodo  je Občina Brda.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Objekti in naprave v lasti občine so: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cevovodi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xml:space="preserve">·       vodnjaki, črpališča, </w:t>
            </w:r>
            <w:proofErr w:type="spellStart"/>
            <w:r w:rsidRPr="006B3A44">
              <w:rPr>
                <w:rFonts w:ascii="Tahoma" w:eastAsia="Times New Roman" w:hAnsi="Tahoma" w:cs="Tahoma"/>
                <w:color w:val="444444"/>
                <w:sz w:val="20"/>
                <w:szCs w:val="20"/>
                <w:lang w:eastAsia="sl-SI"/>
              </w:rPr>
              <w:t>prečrpališča</w:t>
            </w:r>
            <w:proofErr w:type="spellEnd"/>
            <w:r w:rsidRPr="006B3A44">
              <w:rPr>
                <w:rFonts w:ascii="Tahoma" w:eastAsia="Times New Roman" w:hAnsi="Tahoma" w:cs="Tahoma"/>
                <w:color w:val="444444"/>
                <w:sz w:val="20"/>
                <w:szCs w:val="20"/>
                <w:lang w:eastAsia="sl-SI"/>
              </w:rPr>
              <w:t xml:space="preserve"> in zajetja,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vodohrani in razbremenilniki,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naprave za obdelavo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javno hidrantno omrežje,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naprave za dviganje in reduciranje tlaka vode na omrežju,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funkcionalna zemljišča, namenjena normalni rabi objekta,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drugi objekti in naprave, potrebni za nemoteno delovanje sistema.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Objekti in naprave javnega vodovoda so grajeno javno dobro.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(objekti in naprave uporabnikov)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Objekti in naprave, ki so v lasti uporabnikov so: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vodovodni priključek,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lastRenderedPageBreak/>
              <w:t>·       vodomerni jašek ali niša,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objekti in naprave vgrajeni za odjemnim mestom.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III.    Gradnja vodovodnega priključka in priključitev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(obveznost priključitev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Na območju, kjer se izvaja javna služba, je priključitev stavb ali gradbeno inženirskih objektov  na javni vodovod obvezna, če je oddaljenost objekta od javnega vodovoda manjša od 200 m ter tehnična izvedba to dopušča.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Povsod tam, kjer se zgradi nov javni vodovod,mora upravljavec bodoče uporabnike obvestiti, da je priključitev njihovih objektov na javni vodovod obvezna v roku 6 mesecev od prejema obvestila in mu določiti pogoje za priključitev.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Občina lahko po predhodnem soglasju izvajalca javne službe lahko opredeli spremembe območij javnih in zasebnih vodovodov, kjer se stavbe in gradbeni inženirski objekti ne bodo priključevali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(gradnja vodovodnega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(1) Vodovodni priključek mora zgraditi lastnik stavbe na lastne stroške za vsako stavbo ali objekt </w:t>
            </w:r>
            <w:proofErr w:type="spellStart"/>
            <w:r w:rsidRPr="006B3A44">
              <w:rPr>
                <w:rFonts w:ascii="Tahoma" w:eastAsia="Times New Roman" w:hAnsi="Tahoma" w:cs="Tahoma"/>
                <w:color w:val="444444"/>
                <w:sz w:val="20"/>
                <w:szCs w:val="20"/>
                <w:lang w:eastAsia="sl-SI"/>
              </w:rPr>
              <w:t>posebej.Zagotovljeno</w:t>
            </w:r>
            <w:proofErr w:type="spellEnd"/>
            <w:r w:rsidRPr="006B3A44">
              <w:rPr>
                <w:rFonts w:ascii="Tahoma" w:eastAsia="Times New Roman" w:hAnsi="Tahoma" w:cs="Tahoma"/>
                <w:color w:val="444444"/>
                <w:sz w:val="20"/>
                <w:szCs w:val="20"/>
                <w:lang w:eastAsia="sl-SI"/>
              </w:rPr>
              <w:t xml:space="preserve"> mora biti merjenje porabe pitne vode z obračunskim vodomerom, ki mora biti vedno dostopen upravljavcu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V večstanovanjskih stavbah mora biti za posamezne dele stavbe (stanovanjske in poslovne) zagotovljeno merjenje porabe pitne vode z internimi vodomeri.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(3) Na kmetijskem gospodarstvu ali v </w:t>
            </w:r>
            <w:proofErr w:type="spellStart"/>
            <w:r w:rsidRPr="006B3A44">
              <w:rPr>
                <w:rFonts w:ascii="Tahoma" w:eastAsia="Times New Roman" w:hAnsi="Tahoma" w:cs="Tahoma"/>
                <w:color w:val="444444"/>
                <w:sz w:val="20"/>
                <w:szCs w:val="20"/>
                <w:lang w:eastAsia="sl-SI"/>
              </w:rPr>
              <w:t>nestanovanjskih</w:t>
            </w:r>
            <w:proofErr w:type="spellEnd"/>
            <w:r w:rsidRPr="006B3A44">
              <w:rPr>
                <w:rFonts w:ascii="Tahoma" w:eastAsia="Times New Roman" w:hAnsi="Tahoma" w:cs="Tahoma"/>
                <w:color w:val="444444"/>
                <w:sz w:val="20"/>
                <w:szCs w:val="20"/>
                <w:lang w:eastAsia="sl-SI"/>
              </w:rPr>
              <w:t xml:space="preserve"> stavbah, ki predstavljajo zaokroženo celoto in imajo enega lastnika in se s pitno vodo iz javnega vodovoda oskrbuje več stavb, se lahko zagotavlja odjem pitne vode  na enem odjemnem mestu.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Lastnik objekta, ki je priključen na javni vodovod mora zagotoviti ločeno merjenje porabe pitne vode, ki se šteje za javno službo in porabe vode, ki se ne šteje za javno službo.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15.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(pogoji priključitve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Pred začetkom gradnje vodovodnega priključka si mora uporabnik od upravljavca pridobiti soglasje k priključitvi na javno vodovodno omrežje. Za pridobitev soglasja, mora vlogi priložiti dokumentacijo, določeno v Tehničnem pravilniku.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Upravljavec je dolžan najpozneje v 15 dneh od prejema popolne vloge: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izdati soglasje k priključitvi ali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v primeru, da priključitev po predvideni dokumentaciji ni možna, izdati odločbo o zavrnitvi.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Če uporabnik ne poveri gradnje vodovodnega priključka upravljavcu, mora njegovo gradnjo nadzirati pooblaščeni predstavnik upravljavca. Stroške nadzora zaračuna upravljavec uporabniku na podlagi cenika storitev.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Pogodbo o dobavi pitne vode skleneta upravljavec in uporabnik pred izvedbo dejanske priključitve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(5) V primeru gradnje vodovodnega priključka po javnem dobrem ali po zemljiščih drugih lastnikov, mora uporabnik predložiti dokazilo o pravici graditi v skladu s predpisi o graditvi objektov.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(6) Upravljavec je dolžen izvesti priključitev in na javni vodovod najkasneje v 15 dneh ko je uporabnik izpolnil naslednje pogoje iz soglasja k priključitvi, podpisal Pogodbo o dobavi pitne vode ter poravnav stroške izvedbe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(pogodba o dobavi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S pogodbo o dobavi pitne vode upravljavec in uporabnik določita medsebojna razmerja, pravice in obveznosti predvsem glede dobave pitne vode, obračuna in plačevanja vodarine, stroškov vzdrževanja priključka ter morebitnih drugih storitev s pripadajočimi zakonskimi dajatvami.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Pogodbo o dobavi pitne vode sklenejo z upravljavec tudi uporabniki, ki so že priključeni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lastRenderedPageBreak/>
              <w:t>(prepoved priključitve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Stavbe ali gradbenega inženirskega objekta, za katerega odvajanje in čiščenje komunalne odpadne vode ni urejeno v skladu s predpisi, ki urejajo emisije snovi pri odvajanju odpadne vode in predpisi, ki urejajo odvajanje in čiščenje komunalne in padavinske odpadne vode, upravljavec ne sme priključiti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Če lastnik stavbe ali gradbenega inženirskega objekta za rabo pitne vode iz javnega vodovoda, ki se ne šteje za javno službo, ni pridobil vodne pravice v skladu s predpisi, ki urejajo vode, upravljavec  javne službe v tem delu ne sme izvesti priključitve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(način priključitve)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Vodovodni priključek se izvede praviloma za vsak objekt posebej. Glede na potrebe ima lahko izjemoma en objekt več priključkov ob izpolnjevanju pogojev, ki so predpisani s Tehničnim pravilnikom.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Na javni vodovod se mora priključiti vsako odjemno mesto posebej. Če je potrebno priključiti na javni vodovod več odjemnih mest tako, da se priključek stavbe na obratujoči  vodovod izvede s skupnim cevovodom, se šteje za del javnega vodovoda cevovod, ki povezuje obratujoči vodovod in razcep cevovoda za priključitev zadnjih dveh odjemnih mest. Pri večstanovanjskih stavbah mora biti glavni vodomer na priključku vgrajen na dostopnem mestu izven objekta.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Uporabnik ne sme dovoliti priključitve objektov drugih uporabnikov na svojo interno vodovodno omrežje ali na svoj vodovodni priključek brez soglasja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19.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(začasna priključitev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lahko izvede začasno priključitev na javni vodovod za potrebe gradbišč, javnih prireditev, začasnih objektov in podobnega na stroške uporabnika.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Uporabnik mora k vlogi za pridobitev začasnega priključka priložiti pravnomočno gradbeno dovoljenje, prijavo prireditve oz. dokument, ki potrjuje začasno potrebo po priključitvi na javni vodovod. Upravljavec dovoli začasno priključitev in izvede začasni priključek v roku 15 dni od vložitve popolne vloge, če je začasna priključitev na javni vodovod izvedljiva v skladu s Tehničnim pravilnikom.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Začasna priključitev na javni vodovod je dopustna le za določeno dobo, ki ne sme biti daljša od 2 let.</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20.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(namakalni priključki)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Na vodooskrbnih območjih, kjer vodovodni sistem to dopušča, je po predhodnem soglasju upravljavca in s pridobljenim vodnim dovoljenjem mogoče izvesti priklop na vodovodno omrežje za potrebe namakanja. Iz namakalnih priključkov se sme uporabljati voda izključno za namakanje v vodnem dovoljenju določenih količin. V primeru redukcij dobave vode, je kot prva omejena poraba vode na namakalnih priključkih.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Za izgradnjo namakalnega priključka veljajo enaka določila kot so določena v 15. členu tega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(spremembe na priključkih in odjava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Sprememba dimenzije priključka, trase, merilnega mesta, izvedba dodatnega dela priključka in ostale spremembe se obravnava na enak način, kot da gre za nov vodovodni priključek.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Upravljavec je dolžan obvestiti uporabnika o vsaki spremembi pogojev priključevanja na javni vodovod, uporabnik pa je dolžan sporočiti izvajalcu vsako spremembo, ki je vezana na odjem vode in sicer v 15 dneh od nastale spremembe ter dostaviti uradno veljaven dokument, ki je podlaga za spremembo.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(3) Prenos lastništva priključka ali obveznosti plačila storitev na drugo pravno ali fizično osebo je mogoča pod pogojem, da dotedanji uporabnik nima odprtih obveznosti do upravljavca iz naslova porabe vode na priključku, v nasprotnem primeru </w:t>
            </w:r>
            <w:proofErr w:type="spellStart"/>
            <w:r w:rsidRPr="006B3A44">
              <w:rPr>
                <w:rFonts w:ascii="Tahoma" w:eastAsia="Times New Roman" w:hAnsi="Tahoma" w:cs="Tahoma"/>
                <w:color w:val="444444"/>
                <w:sz w:val="20"/>
                <w:szCs w:val="20"/>
                <w:lang w:eastAsia="sl-SI"/>
              </w:rPr>
              <w:t>sepriključitev</w:t>
            </w:r>
            <w:proofErr w:type="spellEnd"/>
            <w:r w:rsidRPr="006B3A44">
              <w:rPr>
                <w:rFonts w:ascii="Tahoma" w:eastAsia="Times New Roman" w:hAnsi="Tahoma" w:cs="Tahoma"/>
                <w:color w:val="444444"/>
                <w:sz w:val="20"/>
                <w:szCs w:val="20"/>
                <w:lang w:eastAsia="sl-SI"/>
              </w:rPr>
              <w:t xml:space="preserve"> novega uporabnika izvede po postopku, ki je po določilih tega odloka predpisan za prvo priključitev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(4) Odjava priključka je dovoljena samo v primerih rušenja priključenega objekta in v primerih, ko gre za začasen priključek. Uporabnik mora posredovati upravljavcu vlogo za odjavo priključka v pisni obliki. Izvedbo prekinitve priključka izvrši upravljavec na stroške uporabnika. Uporabnika se izbriše iz </w:t>
            </w:r>
            <w:r w:rsidRPr="006B3A44">
              <w:rPr>
                <w:rFonts w:ascii="Tahoma" w:eastAsia="Times New Roman" w:hAnsi="Tahoma" w:cs="Tahoma"/>
                <w:color w:val="444444"/>
                <w:sz w:val="20"/>
                <w:szCs w:val="20"/>
                <w:lang w:eastAsia="sl-SI"/>
              </w:rPr>
              <w:lastRenderedPageBreak/>
              <w:t>evidence uporabnikov po poravnavi vseh obveznosti do upravljavca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(namestitev obračunskega vodomera)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Tip, velikost in mesto namestitve obračunskega vodomera določi upravljavec samostojno v skladu s projektom, veljavnimi predpisi in določili Tehničnega pravilnika.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Obračunski vodomer mora biti pregledan in žigosan od pristojnega urada za kontrolo meril.</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Vodovodni priključek in prostor, kjer je vgrajen obračunski vodomer, mora zgraditi uporabnik tako, da sta vedno dostopna upravljavcu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Uporabnik ne sme izvajati kakršnekoli posege na obračunskem vodomeru.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(stroški obračunskega vodomera)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Stroški nabave in vgradnje prvega obračunskega vodomera bremenijo uporabnika.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(2) Stroški kontrole, vzdrževanja, zamenjave vodomera se krijejo iz zbranih sredstev </w:t>
            </w:r>
            <w:proofErr w:type="spellStart"/>
            <w:r w:rsidRPr="006B3A44">
              <w:rPr>
                <w:rFonts w:ascii="Tahoma" w:eastAsia="Times New Roman" w:hAnsi="Tahoma" w:cs="Tahoma"/>
                <w:color w:val="444444"/>
                <w:sz w:val="20"/>
                <w:szCs w:val="20"/>
                <w:lang w:eastAsia="sl-SI"/>
              </w:rPr>
              <w:t>omrežnine</w:t>
            </w:r>
            <w:proofErr w:type="spellEnd"/>
            <w:r w:rsidRPr="006B3A44">
              <w:rPr>
                <w:rFonts w:ascii="Tahoma" w:eastAsia="Times New Roman" w:hAnsi="Tahoma" w:cs="Tahoma"/>
                <w:color w:val="444444"/>
                <w:sz w:val="20"/>
                <w:szCs w:val="20"/>
                <w:lang w:eastAsia="sl-SI"/>
              </w:rPr>
              <w:t>.</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(interni vodomeri)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(1) V interni hišni napeljavi so za obračunskim vodomerom lahko nameščeni interni vodomeri, ki služijo uporabnikom za interno porazdelitev stroškov oziroma upravljavcu za obračun storitve oskrbe s pitno vodo. Izpolnjevati morajo enake zahteve kot obračunski vodomeri. Stroški kontrole, vzdrževanja, zamenjave internih vodomerov se krijejo iz zbranih sredstev </w:t>
            </w:r>
            <w:proofErr w:type="spellStart"/>
            <w:r w:rsidRPr="006B3A44">
              <w:rPr>
                <w:rFonts w:ascii="Tahoma" w:eastAsia="Times New Roman" w:hAnsi="Tahoma" w:cs="Tahoma"/>
                <w:color w:val="444444"/>
                <w:sz w:val="20"/>
                <w:szCs w:val="20"/>
                <w:lang w:eastAsia="sl-SI"/>
              </w:rPr>
              <w:t>omrežnine</w:t>
            </w:r>
            <w:proofErr w:type="spellEnd"/>
            <w:r w:rsidRPr="006B3A44">
              <w:rPr>
                <w:rFonts w:ascii="Tahoma" w:eastAsia="Times New Roman" w:hAnsi="Tahoma" w:cs="Tahoma"/>
                <w:color w:val="444444"/>
                <w:sz w:val="20"/>
                <w:szCs w:val="20"/>
                <w:lang w:eastAsia="sl-SI"/>
              </w:rPr>
              <w:t xml:space="preserve"> na podlagi predhodnega dogovora med upravnikom in upravljavcem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(okvare na priključkih in vodomerih)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Vsako okvaro na priključku ali obračunskem vodomeru mora uporabnik prijaviti pristojni službi za prijavo okvar upravljavca. Okvaro mora upravljavec odpraviti najkasneje v roku 15 dni. Ta rok se lahko podaljša, če mora upravljavec pridobiti zakonsko potrebna soglasja.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Če na priključku ali obračunskem vodomeru nastopi okvara po krivdi uporabnika plača stroške popravila uporabnik.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IV.     Obračun porabe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(cena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Cena storitve javne službe oskrbe s pitno vodo je v skladu z Uredbo o metodologiji za oblikovanje cen storitev obveznih občinskih gospodarskih javnih služb varstva okolja (v nadaljevanju: Uredba o metodologiji za oblikovanje cene) in je sestavljena iz:</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vodarine,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proofErr w:type="spellStart"/>
            <w:r w:rsidRPr="006B3A44">
              <w:rPr>
                <w:rFonts w:ascii="Tahoma" w:eastAsia="Times New Roman" w:hAnsi="Tahoma" w:cs="Tahoma"/>
                <w:color w:val="444444"/>
                <w:sz w:val="20"/>
                <w:szCs w:val="20"/>
                <w:lang w:eastAsia="sl-SI"/>
              </w:rPr>
              <w:t>omrežnine</w:t>
            </w:r>
            <w:proofErr w:type="spellEnd"/>
            <w:r w:rsidRPr="006B3A44">
              <w:rPr>
                <w:rFonts w:ascii="Tahoma" w:eastAsia="Times New Roman" w:hAnsi="Tahoma" w:cs="Tahoma"/>
                <w:color w:val="444444"/>
                <w:sz w:val="20"/>
                <w:szCs w:val="20"/>
                <w:lang w:eastAsia="sl-SI"/>
              </w:rPr>
              <w:t>,</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Vodarina je del cene, ki pokriva stroške izvajanja javne službe in se uporabnikom obračunava mesečno na podlagi odčitka porabe na obračunskem vodomeru oziroma v obliki akontacije, določene glede na povprečno mesečno porabo zadnjega obračunskega leta.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(3) </w:t>
            </w:r>
            <w:proofErr w:type="spellStart"/>
            <w:r w:rsidRPr="006B3A44">
              <w:rPr>
                <w:rFonts w:ascii="Tahoma" w:eastAsia="Times New Roman" w:hAnsi="Tahoma" w:cs="Tahoma"/>
                <w:color w:val="444444"/>
                <w:sz w:val="20"/>
                <w:szCs w:val="20"/>
                <w:lang w:eastAsia="sl-SI"/>
              </w:rPr>
              <w:t>Omrežnina</w:t>
            </w:r>
            <w:proofErr w:type="spellEnd"/>
            <w:r w:rsidRPr="006B3A44">
              <w:rPr>
                <w:rFonts w:ascii="Tahoma" w:eastAsia="Times New Roman" w:hAnsi="Tahoma" w:cs="Tahoma"/>
                <w:color w:val="444444"/>
                <w:sz w:val="20"/>
                <w:szCs w:val="20"/>
                <w:lang w:eastAsia="sl-SI"/>
              </w:rPr>
              <w:t xml:space="preserve"> je del cene, ki vključuje stroške javne infrastrukture javne službe in se obračunava mesečno glede na zmogljivost priključkov in na način, ki je določen v Uredbi o metodologiji.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(merjenje količin porabljene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Količina porabljene vode iz javnega vodovoda se meri v m3 z odčitkom obračunskega vodomera.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Upravljavec je dolžan odčitati stanje na vodomeru najmanj enkrat letno za gospodinjstva, za večje odjemalce (industrija in večstanovanjske stavbe) pa praviloma vsak mesec.</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(3) Če se poraba pitne vode ne ugotavlja z obračunskim vodomerom, se vodarina obračuna glede na zmogljivost priključka, določeno s premerom priključka, ob upoštevanju normirane porabe pitne vode, ki znaša 1,2 m3 na dan za vodomer s faktorjem </w:t>
            </w:r>
            <w:proofErr w:type="spellStart"/>
            <w:r w:rsidRPr="006B3A44">
              <w:rPr>
                <w:rFonts w:ascii="Tahoma" w:eastAsia="Times New Roman" w:hAnsi="Tahoma" w:cs="Tahoma"/>
                <w:color w:val="444444"/>
                <w:sz w:val="20"/>
                <w:szCs w:val="20"/>
                <w:lang w:eastAsia="sl-SI"/>
              </w:rPr>
              <w:t>omrežnine</w:t>
            </w:r>
            <w:proofErr w:type="spellEnd"/>
            <w:r w:rsidRPr="006B3A44">
              <w:rPr>
                <w:rFonts w:ascii="Tahoma" w:eastAsia="Times New Roman" w:hAnsi="Tahoma" w:cs="Tahoma"/>
                <w:color w:val="444444"/>
                <w:sz w:val="20"/>
                <w:szCs w:val="20"/>
                <w:lang w:eastAsia="sl-SI"/>
              </w:rPr>
              <w:t xml:space="preserve"> 1.</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(4) V primerih, ko je na internem vodovodnem omrežju več uporabnikov, ki se oskrbujejo z vodo iz istega priključka, na katerem se meri poraba vode z enim obračunskim vodomerom in so na internem omrežju vgrajeni interni vodomeri,lahko upravljavec izda račun posameznim uporabnikom na podlagi </w:t>
            </w:r>
            <w:r w:rsidRPr="006B3A44">
              <w:rPr>
                <w:rFonts w:ascii="Tahoma" w:eastAsia="Times New Roman" w:hAnsi="Tahoma" w:cs="Tahoma"/>
                <w:color w:val="444444"/>
                <w:sz w:val="20"/>
                <w:szCs w:val="20"/>
                <w:lang w:eastAsia="sl-SI"/>
              </w:rPr>
              <w:lastRenderedPageBreak/>
              <w:t>odčitka stanja na internih vodomerih.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(5) Razlika med seštevkom dobavljene vode po odčitkih na internih vodomerih in po odčitku na obračunskem vodomeru se razdeli na vse uporabnike v objektu glede na porabo po internih vodomerih.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(6) V primerih, ko je na internem vodovodnem omrežju več uporabnikov, ki se oskrbujejo z vodo iz istega priključka, na katerem se meri poraba vode z enim obračunskim vodomerom in na internem omrežju niso vgrajeni interni vodomeri, se obračuna skladno z veljavno zakonodajo.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29.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(posebni primeri obračuna / pavšal)</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 primeru, da upravljavec ali uporabnik ugotovita, da je obračunski vodomer v okvari in okvara ni rezultat nepooblaščenega posega v sistem, se obračuna pavšalna poraba vode na osnovi povprečja porabe vode v obdobju zadnjega obračunskega leta razen v primeru utemeljenih razlogov za drugačen odčitek.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(2) Če upravljavec ne more odčitati števca, mora o tem obvestiti </w:t>
            </w:r>
            <w:proofErr w:type="spellStart"/>
            <w:r w:rsidRPr="006B3A44">
              <w:rPr>
                <w:rFonts w:ascii="Tahoma" w:eastAsia="Times New Roman" w:hAnsi="Tahoma" w:cs="Tahoma"/>
                <w:color w:val="444444"/>
                <w:sz w:val="20"/>
                <w:szCs w:val="20"/>
                <w:lang w:eastAsia="sl-SI"/>
              </w:rPr>
              <w:t>uporabnika.Ta</w:t>
            </w:r>
            <w:proofErr w:type="spellEnd"/>
            <w:r w:rsidRPr="006B3A44">
              <w:rPr>
                <w:rFonts w:ascii="Tahoma" w:eastAsia="Times New Roman" w:hAnsi="Tahoma" w:cs="Tahoma"/>
                <w:color w:val="444444"/>
                <w:sz w:val="20"/>
                <w:szCs w:val="20"/>
                <w:lang w:eastAsia="sl-SI"/>
              </w:rPr>
              <w:t xml:space="preserve"> mora sporočiti stanje vodomera, sicer se mu obračuna poraba vode v višini povprečne mesečne </w:t>
            </w:r>
            <w:proofErr w:type="spellStart"/>
            <w:r w:rsidRPr="006B3A44">
              <w:rPr>
                <w:rFonts w:ascii="Tahoma" w:eastAsia="Times New Roman" w:hAnsi="Tahoma" w:cs="Tahoma"/>
                <w:color w:val="444444"/>
                <w:sz w:val="20"/>
                <w:szCs w:val="20"/>
                <w:lang w:eastAsia="sl-SI"/>
              </w:rPr>
              <w:t>porabezadnjega</w:t>
            </w:r>
            <w:proofErr w:type="spellEnd"/>
            <w:r w:rsidRPr="006B3A44">
              <w:rPr>
                <w:rFonts w:ascii="Tahoma" w:eastAsia="Times New Roman" w:hAnsi="Tahoma" w:cs="Tahoma"/>
                <w:color w:val="444444"/>
                <w:sz w:val="20"/>
                <w:szCs w:val="20"/>
                <w:lang w:eastAsia="sl-SI"/>
              </w:rPr>
              <w:t xml:space="preserve"> obračunskega leta razen v primeru utemeljenih razlogov za drugačen odčitek.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Za uporabnike, ki za opravljanje kmetijske dejavnosti rabijo vodo iz javnega vodovoda in ne merijo kmetijske porabe z ločenim obračunskim vodomerom, upravljavec upošteva porabljeno vodo za kmetijsko dejavnost kot razliko med odčitkom obračunskega vodomera in mesečno normo porabe, ki znaša 4,0 m3 na osebo vseh stalno prijavljenih oseb na kmetijskem gospodarstvu.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30.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(plačevanje računov)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Uporabnik je dolžan račun poravnati v roku, navedenem na računu.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(2) Plačnik storitev javne službe je njen uporabnik. V primeru oddaje stavbe, posameznega dela stavbe ali gradbeno inženirskega objekta v najem, je plačnik lahko najemnik, če je lastnik nanj s pogodbo prenesel vse pravice in obveznosti, ki jih sicer ima lastnik kot uporabnik in je taka pogodba posredovana upravljavcu javnih vodovodov. V takem primeru lastnik za obveznosti najemnika, ki jih ima ta kot uporabnik po tem odloku, </w:t>
            </w:r>
            <w:proofErr w:type="spellStart"/>
            <w:r w:rsidRPr="006B3A44">
              <w:rPr>
                <w:rFonts w:ascii="Tahoma" w:eastAsia="Times New Roman" w:hAnsi="Tahoma" w:cs="Tahoma"/>
                <w:color w:val="444444"/>
                <w:sz w:val="20"/>
                <w:szCs w:val="20"/>
                <w:lang w:eastAsia="sl-SI"/>
              </w:rPr>
              <w:t>odgovarjav</w:t>
            </w:r>
            <w:proofErr w:type="spellEnd"/>
            <w:r w:rsidRPr="006B3A44">
              <w:rPr>
                <w:rFonts w:ascii="Tahoma" w:eastAsia="Times New Roman" w:hAnsi="Tahoma" w:cs="Tahoma"/>
                <w:color w:val="444444"/>
                <w:sz w:val="20"/>
                <w:szCs w:val="20"/>
                <w:lang w:eastAsia="sl-SI"/>
              </w:rPr>
              <w:t xml:space="preserve"> razmerju do upravljavca solidarno.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V primeru, da uporabnik ne poravna računa v navedenem roku, ga je upravljavec dolžan opomniti. V opominu mora upravljavec določiti nov rok plačila in opozoriti uporabnika na posledice neplačila. V primeru, da uporabnik tudi po izteku roka, določenega v opominu, ne izpolni obveznosti, upravljavec prekine dobavo vode, o čemer predhodno seznani uporabnika. V takem primeru bo upravljavec prekinil dobavo vode do poplačila celotne obveznosti, vključno s stroški prekinitve.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(ugovor)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Uporabnik lahko v roku petnajstih dni od izdanega računa vloži pisni ugovor pri upravljavcu, če meni, da mu vodarina ni pravilno obračunana. Del računa za povprečno mesečno porabo zadnjega obračunskega leta mora uporabnik plačati v roku, navedenem na računu. Upravljavec je dolžan na pisni ugovor uporabnika pisno odgovoriti v roku nadaljnjih osem dni in v tem času ne sme prekiniti dobave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      Prekinitev dobave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(vzdrževalna in investicijska dela)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ima pravico brez povračila škode prekiniti dobavo vode za krajši čas zaradi planiranih vzdrževalnih ali investicijskih del na objektih in napravah javnega vodovoda, vendar mora najkasneje 24 ur pred prekinitvijo obvestiti uporabnike preko sredstev javnega obveščanja ali na krajevno običajen način  in na spletni strani izvajalca javne službe o času trajanja prekinitve dobave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V primerih nepredvidenih okvar ima upravljavec pravico prekiniti dobavo vode brez predhodnega obvestila, mora pa takoj po prekinitvi uporabnike obvestiti o času trajanja prekinitve dobave vode preko sredstev javnega obveščanja ali neposredno.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V primeru prekinitve dobave vode nad 24 ur mora upravljavec zagotoviti najnujnejšo nadomestno oskrbo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(4) V primeru nedovoljenega izpusta odpadnih vod ali nedopustnega ravnanja z odpadki, ki bi ogrozilo </w:t>
            </w:r>
            <w:r w:rsidRPr="006B3A44">
              <w:rPr>
                <w:rFonts w:ascii="Tahoma" w:eastAsia="Times New Roman" w:hAnsi="Tahoma" w:cs="Tahoma"/>
                <w:color w:val="444444"/>
                <w:sz w:val="20"/>
                <w:szCs w:val="20"/>
                <w:lang w:eastAsia="sl-SI"/>
              </w:rPr>
              <w:lastRenderedPageBreak/>
              <w:t>vire ali distribucijo pitne vode ali povzročilo onesnaženje pitne vode, mora upravljavec prekiniti dobavo pitne vode in postopati v skladu s prejšnjim odstavkom.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(izredne razmere)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(1) V primeru višje sile, kot so potres, požar, suša, onesnaženje vodnih virov, zdravstvena neustreznost pitne vode, izpad električne energije, okvare in podobno ima upravljavec pravico brez povračila škode prekiniti ali zmanjšati dobavo vode, mora pa v čim krajšem času obvestiti uporabnike neposredno ali preko sredstev javnega obveščanja o trajanju in kraju motenj </w:t>
            </w:r>
            <w:proofErr w:type="spellStart"/>
            <w:r w:rsidRPr="006B3A44">
              <w:rPr>
                <w:rFonts w:ascii="Tahoma" w:eastAsia="Times New Roman" w:hAnsi="Tahoma" w:cs="Tahoma"/>
                <w:color w:val="444444"/>
                <w:sz w:val="20"/>
                <w:szCs w:val="20"/>
                <w:lang w:eastAsia="sl-SI"/>
              </w:rPr>
              <w:t>vodooskrbe</w:t>
            </w:r>
            <w:proofErr w:type="spellEnd"/>
            <w:r w:rsidRPr="006B3A44">
              <w:rPr>
                <w:rFonts w:ascii="Tahoma" w:eastAsia="Times New Roman" w:hAnsi="Tahoma" w:cs="Tahoma"/>
                <w:color w:val="444444"/>
                <w:sz w:val="20"/>
                <w:szCs w:val="20"/>
                <w:lang w:eastAsia="sl-SI"/>
              </w:rPr>
              <w:t xml:space="preserve"> in jim posredovati ustrezna priporočila oziroma navodila ter postopati v skladu s sprejetimi načrti ukrepov za navedene primere.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(prekinitev dobave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Upravljavec ima pravico na stroške uporabnika prekiniti dobavo vode tudi v naslednjih primerih:</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če stanje interne napeljave ali vodomernega jaška ni brezhibno in ogroža zdravje drugih uporabnikov oziroma kvaliteto vode v javnem vodovodu;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če je priključitev na vodovodno omrežje izvedena brez soglasja upravljavca, ali v nasprotju z izdanim soglasjem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če interna napeljava in druge naprave uporabnika ovirajo redno dobavo vode drugim uporabnikom;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4.   če uporabnik brez soglasja upravljavca dovoli priključitev drugega uporabnika na svojo interno napeljavo;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5.   če uporabnik brez privolitve upravljavca odstrani plombo na vodomeru, hidrantu ali kako drugače spremeni izvedbo priključka, glede na stanje ob priključitvi ali odstranitvi vodomera;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6.   če uporabnik onemogoči upravljavcu odčitavanje ali zamenjavo vodomera ali pregled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7.   če uporabnik krši objavljene omejitve in navodila o varčevanju z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8.   če ne dovoli sočasne obnove vodovodnega priključka pri obnovi javnega vodovoda, na katerega je priključen,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9.   če z odvodom odpadne vode ogroža vodne vire ali dobavo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10. če uporabnik ne plača računov za storitve v roku 15 dni od datuma izdaje obvestila pred odklopom s katerim je opozorjen na prekinitev oskrbe,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11. če stavba ali gradbeno inženirski objekt nima urejenega odvajanja in čiščenja komunalne odpadne vode v skladu s predpisi, ki urejajo emisije snovi pri odvajanju odpadne vode in predpisi, ki urejajo odvajanje in čiščenje komunalne in padavinske odpadne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O prekinitvi dobave vode mora upravljavec obvestiti uporabnike najkasneje 24 ur pred prekinitvijo, razen v primeru 1. točke prejšnjega odstavka, ko predhodno obvestilo ni potrebno.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Dobava vode je prekinjena do odprave vzroka prekinitve. Uporabnik mora pred ponovnim priklopom plačati stroške prekinitve in ponovne priključitve na javni vodovod ter morebitne stroške, ki so nastali kot posledica prekinitve dobave pitne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Upravljavec je dolžen uporabnika ponovno priključiti na javni vodovod najkasneje v naslednjih dveh delovnih dnevih po odpravi vzroka prekinitve.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35.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(prekinitev dobave vode na zahtevo uporabnika)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(1) Zaradi opustitve uporabe stavbe, zaradi daljše odsotnosti uporabnika, zaradi združevanja več stanovanjskih ali poslovnih enot v eno in podobnih </w:t>
            </w:r>
            <w:proofErr w:type="spellStart"/>
            <w:r w:rsidRPr="006B3A44">
              <w:rPr>
                <w:rFonts w:ascii="Tahoma" w:eastAsia="Times New Roman" w:hAnsi="Tahoma" w:cs="Tahoma"/>
                <w:color w:val="444444"/>
                <w:sz w:val="20"/>
                <w:szCs w:val="20"/>
                <w:lang w:eastAsia="sl-SI"/>
              </w:rPr>
              <w:t>vzrokovlahko</w:t>
            </w:r>
            <w:proofErr w:type="spellEnd"/>
            <w:r w:rsidRPr="006B3A44">
              <w:rPr>
                <w:rFonts w:ascii="Tahoma" w:eastAsia="Times New Roman" w:hAnsi="Tahoma" w:cs="Tahoma"/>
                <w:color w:val="444444"/>
                <w:sz w:val="20"/>
                <w:szCs w:val="20"/>
                <w:lang w:eastAsia="sl-SI"/>
              </w:rPr>
              <w:t xml:space="preserve"> </w:t>
            </w:r>
            <w:proofErr w:type="spellStart"/>
            <w:r w:rsidRPr="006B3A44">
              <w:rPr>
                <w:rFonts w:ascii="Tahoma" w:eastAsia="Times New Roman" w:hAnsi="Tahoma" w:cs="Tahoma"/>
                <w:color w:val="444444"/>
                <w:sz w:val="20"/>
                <w:szCs w:val="20"/>
                <w:lang w:eastAsia="sl-SI"/>
              </w:rPr>
              <w:t>upravljavecna</w:t>
            </w:r>
            <w:proofErr w:type="spellEnd"/>
            <w:r w:rsidRPr="006B3A44">
              <w:rPr>
                <w:rFonts w:ascii="Tahoma" w:eastAsia="Times New Roman" w:hAnsi="Tahoma" w:cs="Tahoma"/>
                <w:color w:val="444444"/>
                <w:sz w:val="20"/>
                <w:szCs w:val="20"/>
                <w:lang w:eastAsia="sl-SI"/>
              </w:rPr>
              <w:t xml:space="preserve"> pisno zahtevo uporabnika začasno prekine dobavo pitne vode uporabniku. Stroške prekinitve dobave in vnovične priključitve pitne vode plača uporabnik po ceniku izvajalca. V času prekinitve je uporabnik dolžan plačevati fiksni del cene javne službe – </w:t>
            </w:r>
            <w:proofErr w:type="spellStart"/>
            <w:r w:rsidRPr="006B3A44">
              <w:rPr>
                <w:rFonts w:ascii="Tahoma" w:eastAsia="Times New Roman" w:hAnsi="Tahoma" w:cs="Tahoma"/>
                <w:color w:val="444444"/>
                <w:sz w:val="20"/>
                <w:szCs w:val="20"/>
                <w:lang w:eastAsia="sl-SI"/>
              </w:rPr>
              <w:t>omrežnino</w:t>
            </w:r>
            <w:proofErr w:type="spellEnd"/>
            <w:r w:rsidRPr="006B3A44">
              <w:rPr>
                <w:rFonts w:ascii="Tahoma" w:eastAsia="Times New Roman" w:hAnsi="Tahoma" w:cs="Tahoma"/>
                <w:color w:val="444444"/>
                <w:sz w:val="20"/>
                <w:szCs w:val="20"/>
                <w:lang w:eastAsia="sl-SI"/>
              </w:rPr>
              <w:t>.</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VI.     Odjem vode iz hidrantov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(pogoji odvzema vode iz hidrantov)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Hidrantno omrežje je lahko javno (upravlja ga upravljavec javnega vodovoda) ali zasebno (upravlja ga upravljavec zasebnega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(2) Hidrantno omrežje je namenjeno predvsem požarni varnosti, zato mora biti vedno dostopno in v </w:t>
            </w:r>
            <w:r w:rsidRPr="006B3A44">
              <w:rPr>
                <w:rFonts w:ascii="Tahoma" w:eastAsia="Times New Roman" w:hAnsi="Tahoma" w:cs="Tahoma"/>
                <w:color w:val="444444"/>
                <w:sz w:val="20"/>
                <w:szCs w:val="20"/>
                <w:lang w:eastAsia="sl-SI"/>
              </w:rPr>
              <w:lastRenderedPageBreak/>
              <w:t>brezhibnem stanju.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(3) Brez soglasja upravljavca vodovoda se sme uporabljati voda iz hidranta samo za gašenje požarov. V teh primerih mora uporabnik v 24-urah po uporabi vode iz hidranta pisno obvestiti upravljavca vodovoda o kraju, času in količinah odvzema vode in morebitnih pomanjkljivostih hidrantov.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Ob soglasju upravljavca vodovoda je odvzem vode iz hidrantov izjemoma dovoljen za: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čiščenje cest, ulic in trgov, izpiranje kanalov,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zalivanje parkov ter javnih nasadov,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za javne prireditve,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za polnjenje cistern za razvoz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za utrjevanje cestišč in druga podobna gradbena dela.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(5) Uporabnik mora po odvzemu vode pustiti hidrant v brezhibnem stanju in odgovarja za škodo, ki je nastala na hidrantu in vodovodnem omrežju po njegovi krivdi.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(6) Stroške porabljene vode iz hidrantov krije uporabnik.</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(interni hidranti)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xml:space="preserve">(1) Interni hidranti so nameščeni na internem omrežju uporabnika, so  sestavni deli internega vodovodnega </w:t>
            </w:r>
            <w:proofErr w:type="spellStart"/>
            <w:r w:rsidRPr="006B3A44">
              <w:rPr>
                <w:rFonts w:ascii="Tahoma" w:eastAsia="Times New Roman" w:hAnsi="Tahoma" w:cs="Tahoma"/>
                <w:color w:val="444444"/>
                <w:sz w:val="20"/>
                <w:szCs w:val="20"/>
                <w:lang w:eastAsia="sl-SI"/>
              </w:rPr>
              <w:t>omrežjain</w:t>
            </w:r>
            <w:proofErr w:type="spellEnd"/>
            <w:r w:rsidRPr="006B3A44">
              <w:rPr>
                <w:rFonts w:ascii="Tahoma" w:eastAsia="Times New Roman" w:hAnsi="Tahoma" w:cs="Tahoma"/>
                <w:color w:val="444444"/>
                <w:sz w:val="20"/>
                <w:szCs w:val="20"/>
                <w:lang w:eastAsia="sl-SI"/>
              </w:rPr>
              <w:t xml:space="preserve"> morajo biti priključeni na vodovodno omrežje za obračunskim vodomerom.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Interne hidrante vzdržuje uporabnik vode sam.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xml:space="preserve">VII.   Pravice in </w:t>
            </w:r>
            <w:proofErr w:type="spellStart"/>
            <w:r w:rsidRPr="006B3A44">
              <w:rPr>
                <w:rFonts w:ascii="Tahoma" w:eastAsia="Times New Roman" w:hAnsi="Tahoma" w:cs="Tahoma"/>
                <w:b/>
                <w:bCs/>
                <w:color w:val="444444"/>
                <w:sz w:val="20"/>
                <w:szCs w:val="20"/>
                <w:lang w:eastAsia="sl-SI"/>
              </w:rPr>
              <w:t>obveynosti</w:t>
            </w:r>
            <w:proofErr w:type="spellEnd"/>
            <w:r w:rsidRPr="006B3A44">
              <w:rPr>
                <w:rFonts w:ascii="Tahoma" w:eastAsia="Times New Roman" w:hAnsi="Tahoma" w:cs="Tahoma"/>
                <w:b/>
                <w:bCs/>
                <w:color w:val="444444"/>
                <w:sz w:val="20"/>
                <w:szCs w:val="20"/>
                <w:lang w:eastAsia="sl-SI"/>
              </w:rPr>
              <w:t xml:space="preserve"> lastnika, uporabnikov in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(obveznosti lastnika)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Lastnik javne infrastrukture je odgovoren za organizacijo in nadzor gospodarske javne službe ter varstvo potrošnikov in javnega interesa skladno z veljavno zakonodajo, ki ureja obvezno občinsko gospodarsko javno službo oskrbe s pitno vodo. Omogočiti mora varno in nemoteno delovanje sistema.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39.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(obveznosti uporabnikov)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Uporabniki so dolžni upoštevati določila tega odloka, poleg tega pa imajo še naslednje obveznosti: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redno vzdrževati interno napeljavo, interno požarno omrežje z internimi hidranti,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spremljati porabo vode in sporočati upravljavcu javnega vodovoda neobičajno visoko porabo,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omogočiti upravljavcu javnega vodovoda preverjanje izvedbe in delovanja priključka in interne napeljave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4.   varovati vodovodni priključek in odjemno mesto pred zmrzovanjem, vdorom talne in odpadne vode, prekomerno toploto in drugimi škodljivimi vplivi,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5.   sporočati upravljavcu javnega vodovoda okvare na javnem vodovodu, vodovodnem priključku in obračunskem vodomeru,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6.   zagotoviti upravljavcu dostop do internih napeljav zaradi pregleda, odvzemanje vzorcev vode ali meritve tlaka na internem omrežju,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7.   zagotoviti upravljavcu vodovodnega sistema dostop za odčitavanje, pregled ali zamenjavo obračunskega ali internega vodomera,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8.   pisno obveščati upravljavca o spremembi naslova, lastništva in drugih spremembah, ki vplivajo na obračun storitev,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9.   redno poravnavati vse finančne obveznosti,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10. upoštevati varčevalne ukrepe iz objav v primeru motenj pri oskrbi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11. dovoliti vzdrževanje vodovodnega priključka in pred ponovno priključitvijo poskrbeti za ustreznost odjemnega mesta skladno z zahtevami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12. obveščati upravljavca o odvzemu vode iz hidrantov,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13. odgovarjati za škodo, ki jo s svojim ravnanjem povzročijo na javnem vodovodu ali ostalim uporabnikom,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14. odgovarjati za škodo zaradi nastale motnje pri oskrbi s pitno vodo kot posledice njihovega ravnanja,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15. za objekte, ki se priključujejo na javni vodovod in za katere se pred izdajo uporabnega dovoljenje izvede tehnični pregled, morajo upravljavcu javnega vodovoda pred tehničnim pregledom dostaviti PID z vrisanimi komunalnimi vodi,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16. opravljati druge obveznosti iz tega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40.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(pravice uporabnikov)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Uporabniki imajo na podlagi soglasja upravljavca pravico: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1.   priključitve na javni vodovod,</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2.   spremembe dimenzije priključka, trase priključka, prostora za vodomer,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3.   izvedbe dodatnih del na priključku,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4.   povečanja odvzema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5.   ukinitve priključka.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xml:space="preserve">(obveznosti upravljavca javnega / zasebnega </w:t>
            </w:r>
            <w:proofErr w:type="spellStart"/>
            <w:r w:rsidRPr="006B3A44">
              <w:rPr>
                <w:rFonts w:ascii="Tahoma" w:eastAsia="Times New Roman" w:hAnsi="Tahoma" w:cs="Tahoma"/>
                <w:b/>
                <w:bCs/>
                <w:color w:val="444444"/>
                <w:sz w:val="20"/>
                <w:szCs w:val="20"/>
                <w:lang w:eastAsia="sl-SI"/>
              </w:rPr>
              <w:t>vodovda</w:t>
            </w:r>
            <w:proofErr w:type="spellEnd"/>
            <w:r w:rsidRPr="006B3A44">
              <w:rPr>
                <w:rFonts w:ascii="Tahoma" w:eastAsia="Times New Roman" w:hAnsi="Tahoma" w:cs="Tahoma"/>
                <w:b/>
                <w:bCs/>
                <w:color w:val="444444"/>
                <w:sz w:val="20"/>
                <w:szCs w:val="20"/>
                <w:lang w:eastAsia="sl-SI"/>
              </w:rPr>
              <w:t>)</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 okviru storitev javne službe ima upravljavec javnega vodovoda na celotnem oskrbovalnem območju obveznosti, ki so podrobneje definirane v 6. in drugih členih tega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VIII.  Gradnja vodovodnega omrežja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(gradnja objektov in naprav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Pred pričetkom gradnje javnega vodovoda je investitor dolžan obvestiti upravljavca vodovoda o nameravani gradnji vsaj 7 dni pred pričetkom del.</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Gradnjo objektov in naprav javnega vodovoda lahko izvaja strokovno usposobljena oseba, posege v obstoječi sistem javnega vodovoda pa izvaja upravljavec.</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Uporabnik vode, ki sofinancira gradnjo javnega vodovoda, s tem ne pridobi nikakršne pravice razpolaganja na javnem vodovodu.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(4) Ob izgradnji vodovodne infrastrukture je investitor dolžan na lastne stroške zagotoviti strokovni nadzor upravljavca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(prenos novozgrajenih vodovodov na občino)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Kadar je s pogodbo o opremljanju določeno, da bo novozgrajeno vodovodno omrežje s pripadajočimi objekti obravnavano kot javni vodovod, je investitor novozgrajenih vodovodnih objektov, naprav in omrežja dolžan po končani gradnji s pogodbo le-te predati v last občini brezplačno v skladu s Tehničnim pravilnikom.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Priključitev novih vodovodnih cevovodov na obstoječe vodovodno omrežje sme izvajati izključno upravljavec javnega vodovodnega sistema.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IX.     Varovanje vodovodnega omrežja, objektov in naprav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(gradbena dela)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Na javnem vodovodu se ne sme graditi, postavljati objektov in nasipati materiala, ki lahko povzroči poškodbe na vodovodu ali ovira njegovo delovanje in vzdrževanje.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Kdor gradi, opravlja vzdrževalna dela, rekonstrukcije in druga dela v varovalnem pasu vodovoda, si mora pred začetkom del pri upravljavcu javnega vodovoda pridobiti podatke o poteku javnega vodovoda in dovoljenje za izvajanje predvidenih del, v katerem so podani pogoji za poseg na območju trase ter ga obvestiti o pričetku del.</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V primeru nastalih poškodb na javnem vodovodu ali vodovodnem priključku je povzročitelj dolžan nemudoma obvestiti upravljavca o kraju, času in vrsti poškodbe. Upravljavec je dolžan nemudoma poskrbeti za popravilo poškodbe na račun povzročitelja, ter mu zaračunati vse nastale stroške.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45.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(obveznost vzpostavitve prvotnega stanja)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Investitorji oziroma izvajalci del morajo po gradnji, vzdrževanju in rekonstrukcijah cest, ulic, trgov,…. vzpostaviti sistem za oskrbo s pitno vodo v prvotno stanje. Vsa dela se opravijo pod nadzorom upravljavca javne službe. Vsi stroški vzpostavitve prvotnega stanja in nadzora bremenijo investitorja.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Upravljavci drugih omrežij in naprav (</w:t>
            </w:r>
            <w:proofErr w:type="spellStart"/>
            <w:r w:rsidRPr="006B3A44">
              <w:rPr>
                <w:rFonts w:ascii="Tahoma" w:eastAsia="Times New Roman" w:hAnsi="Tahoma" w:cs="Tahoma"/>
                <w:color w:val="444444"/>
                <w:sz w:val="20"/>
                <w:szCs w:val="20"/>
                <w:lang w:eastAsia="sl-SI"/>
              </w:rPr>
              <w:t>elektro</w:t>
            </w:r>
            <w:proofErr w:type="spellEnd"/>
            <w:r w:rsidRPr="006B3A44">
              <w:rPr>
                <w:rFonts w:ascii="Tahoma" w:eastAsia="Times New Roman" w:hAnsi="Tahoma" w:cs="Tahoma"/>
                <w:color w:val="444444"/>
                <w:sz w:val="20"/>
                <w:szCs w:val="20"/>
                <w:lang w:eastAsia="sl-SI"/>
              </w:rPr>
              <w:t xml:space="preserve">, telefona, plinovoda, KATV, …) morajo pri opravljanju </w:t>
            </w:r>
            <w:r w:rsidRPr="006B3A44">
              <w:rPr>
                <w:rFonts w:ascii="Tahoma" w:eastAsia="Times New Roman" w:hAnsi="Tahoma" w:cs="Tahoma"/>
                <w:color w:val="444444"/>
                <w:sz w:val="20"/>
                <w:szCs w:val="20"/>
                <w:lang w:eastAsia="sl-SI"/>
              </w:rPr>
              <w:lastRenderedPageBreak/>
              <w:t>del na svojih objektih in napravah zagotoviti, da ostane vodovodni sistem  nepoškodovan, v primeru nastanka škode, pa obvestiti upravljavca  javne službe in poravnati vse nastale stroške.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lastRenderedPageBreak/>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X.      Financiranje oskrbe s pitno vodo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(viri financiranja)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Javna služba se financira iz:</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cen storitev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proračuna Občine Brda  in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drugih virov.</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Cene storitev javne službe oskrbe s pitno vodo se določajo skladno z veljavnimi predpisi. Cene predlaga upravljavec javne službe, sprejme pa  pristojni organ občine.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(oblikovanje cen)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Cene storitev javne službe oskrbe s pitno vodo so določene v Tarifnem pravilniku za obračun oskrbe s pitno vodo (v nadaljevanju: Tarifni pravilnik). Tarifni pravilnik sprejme občinski svet občine na predlog izvajalca.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XI.     Nadzor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(pristojnost izvajanja nadzora)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Nadzor nad delom upravljavca v zvezi z izvajanjem javne službe opravlja organ občinske uprave, pristojen za gospodarske javne službe.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Inšpekcijska služba občine izvaja nadzor nad izvajanjem določb tega odloka, v skladu s svojimi pristojnostmi.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(3) Pooblaščeni delavci upravljavca opravljajo strokovni nadzor nad izvajanjem tega odloka. O kršitvah so dolžni obveščati pristojne organe iz prvega oziroma drugega odstavka tega člena ter te kršitve na primeren način dokumentirati.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XII.   Kazenske določbe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49.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Z globo 1.400 evrov se kaznuje upravljavec javnega vodovoda če: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ne izpolnjuje obveznosti iz 6. in 7. člena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ne izvaja ali izvaja neustrezna javna pooblastila iz 10.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ne izda soglasja k priključitvi v predpisanem roku iz 15.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izvede priključitev v nasprotju s 17.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izvede začasno priključitev na javni vodovod v nasprotju z 19.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ravna v nasprotju z 21.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izvede priklop na vodovodno omrežje v nasprotju z 20.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prekine dobavo vode v nasprotju z 32, 33. in  34.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Z globo 400 evrov se za prekrške iz prejšnjega odstavka kaznuje odgovorna oseba upravljavca.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50.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Z globo 1.400 evrov se kaznuje uporabnik,pravna oseba, samostojni podjetnik posameznik in posameznik, ki samostojno opravlja dejavnost če: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ravna v nasprotju z 13., 14. in 15.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omogoča priključitev drugih uporabnikov v nasprotju z drugim odstavkom 18.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če uporablja vodo iz namakalnih priključkov v nasprotju s pogoji določenimi v vodnem dovoljenju,</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odvzema vodo iz hidrantov v nasprotju z 36. členom,</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Times New Roman" w:eastAsia="Times New Roman" w:hAnsi="Times New Roman" w:cs="Times New Roman"/>
                <w:color w:val="444444"/>
                <w:sz w:val="24"/>
                <w:szCs w:val="24"/>
                <w:lang w:eastAsia="sl-SI"/>
              </w:rPr>
            </w:pPr>
            <w:r w:rsidRPr="006B3A44">
              <w:rPr>
                <w:rFonts w:ascii="Tahoma" w:eastAsia="Times New Roman" w:hAnsi="Tahoma" w:cs="Tahoma"/>
                <w:color w:val="444444"/>
                <w:sz w:val="20"/>
                <w:szCs w:val="20"/>
                <w:lang w:eastAsia="sl-SI"/>
              </w:rPr>
              <w:t>·       ne upošteva določil 42. 44. I 45.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ind w:left="426" w:hanging="284"/>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ne upošteva določila 39.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Z globo 400 evrov se za prekrške iz prejšnjega odstavka kaznuje odgovorna oseba pravne osebe.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lastRenderedPageBreak/>
              <w:t>51.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Z globo 500 evrov se kaznuje lastniki zasebnega vodovoda če ne upoštevajo določila 8. In 56. člena.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XIII.  Prehodne in končne določbe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52.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Na podlagi Sklepa o ustanovitvi javnega podjetja Vodovodi in kanalizacija Nova Gorica, št. 300-02-4/99, z dne 21. 10. 1999 je upravljavec javnega vodovoda, javno podjetje Vodovodi in kanalizacija Nova Gorica d.d.. Sklep velja do preklica.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53.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Tehnični pravilnik iz 9. člena tega odloka pripravi upravljavec najkasneje v roku 6 mesecev od uveljavitve tega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Do potrditve novega tehničnega pravilnika, se uporablja </w:t>
            </w:r>
            <w:r w:rsidRPr="006B3A44">
              <w:rPr>
                <w:rFonts w:ascii="Tahoma" w:eastAsia="Times New Roman" w:hAnsi="Tahoma" w:cs="Tahoma"/>
                <w:color w:val="222222"/>
                <w:sz w:val="20"/>
                <w:szCs w:val="20"/>
                <w:lang w:eastAsia="sl-SI"/>
              </w:rPr>
              <w:t>Pravilnik o tehnični izvedbi, delovanju in uporabi objektov in naprav javnih </w:t>
            </w:r>
            <w:proofErr w:type="spellStart"/>
            <w:r w:rsidRPr="006B3A44">
              <w:rPr>
                <w:rFonts w:ascii="Tahoma" w:eastAsia="Times New Roman" w:hAnsi="Tahoma" w:cs="Tahoma"/>
                <w:color w:val="222222"/>
                <w:spacing w:val="10"/>
                <w:sz w:val="20"/>
                <w:szCs w:val="20"/>
                <w:lang w:eastAsia="sl-SI"/>
              </w:rPr>
              <w:t>vodovodov</w:t>
            </w:r>
            <w:r w:rsidRPr="006B3A44">
              <w:rPr>
                <w:rFonts w:ascii="Tahoma" w:eastAsia="Times New Roman" w:hAnsi="Tahoma" w:cs="Tahoma"/>
                <w:b/>
                <w:bCs/>
                <w:color w:val="444444"/>
                <w:sz w:val="20"/>
                <w:szCs w:val="20"/>
                <w:lang w:eastAsia="sl-SI"/>
              </w:rPr>
              <w:t>i</w:t>
            </w:r>
            <w:r w:rsidRPr="006B3A44">
              <w:rPr>
                <w:rFonts w:ascii="Tahoma" w:eastAsia="Times New Roman" w:hAnsi="Tahoma" w:cs="Tahoma"/>
                <w:color w:val="444444"/>
                <w:sz w:val="20"/>
                <w:szCs w:val="20"/>
                <w:lang w:eastAsia="sl-SI"/>
              </w:rPr>
              <w:t>z</w:t>
            </w:r>
            <w:proofErr w:type="spellEnd"/>
            <w:r w:rsidRPr="006B3A44">
              <w:rPr>
                <w:rFonts w:ascii="Tahoma" w:eastAsia="Times New Roman" w:hAnsi="Tahoma" w:cs="Tahoma"/>
                <w:color w:val="444444"/>
                <w:sz w:val="20"/>
                <w:szCs w:val="20"/>
                <w:lang w:eastAsia="sl-SI"/>
              </w:rPr>
              <w:t xml:space="preserve"> leta 2010.</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54.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V skladu s 16. členom tega odloka skleneta uporabnik in upravljavec pogodbo o dobavi pitne vode v roku 12 mesecev od uveljavitve odloka. V primeru, da uporabnik odkloni podpis pogodbe, mu upravljavec</w:t>
            </w:r>
            <w:r>
              <w:rPr>
                <w:rFonts w:ascii="Tahoma" w:eastAsia="Times New Roman" w:hAnsi="Tahoma" w:cs="Tahoma"/>
                <w:color w:val="444444"/>
                <w:sz w:val="20"/>
                <w:szCs w:val="20"/>
                <w:lang w:eastAsia="sl-SI"/>
              </w:rPr>
              <w:t xml:space="preserve"> </w:t>
            </w:r>
            <w:bookmarkStart w:id="0" w:name="_GoBack"/>
            <w:bookmarkEnd w:id="0"/>
            <w:r w:rsidRPr="006B3A44">
              <w:rPr>
                <w:rFonts w:ascii="Tahoma" w:eastAsia="Times New Roman" w:hAnsi="Tahoma" w:cs="Tahoma"/>
                <w:color w:val="444444"/>
                <w:sz w:val="20"/>
                <w:szCs w:val="20"/>
                <w:lang w:eastAsia="sl-SI"/>
              </w:rPr>
              <w:t>do sklenitve pogodbe lahko omeji ali prekine dobavo vode.</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55.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Lastniki zasebnih vodovodnih sistemov, ki nimajo določenega upravljavca v skladu z Uredbo o oskrbi s pitno vodo, morajo skleniti pogodbo z upravljavcem do 31.12.2013 in o tem obvestiti občino.</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Vsi lastniki zasebnih vodovodnih sistemov v Občini Brda so dolžni urediti svoje sisteme za oskrbo s pitno vodo tako, da bo tehnična opremljenost zagotavljala oskrbo s pitno vodo v skladu z veljavnimi predpisi, standardi in normative. Upravljavci zasebnih vodovodnih sistemov v polnosti odgovarjajo za ustreznost in varnost zasebne oskrbe s pitno vodo in so dolžni zagotavljati oskrbo s pitno vodo v skladu s predpisi.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56.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Skladno z 13. členom odloka, se mora priključitev obstoječih objektov na javni vodovod izvesti v roku dvanajstih mesecev po uveljavitvi tega odloka oziroma v šestih mesecih po izgradnji javnega vodovoda.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Uporabniki, ki niso vpisani v evidenco uporabnikov, se morajo prijaviti upravljavcu najkasneje v roku šestih mesecev od uveljavitve tega odloka.</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57.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Uporabniki, ki so že priključeni na javni vodovod in še nimajo nameščenega obračunskega vodomera, so dolžni v roku enega leta od uveljavitve tega odloka zgraditi vodomerni jašek in namestiti vodomer.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Uporabniki, ki so že priključeni na javni vodovod in pri katerih bi bila namestitev vodomera vsakemu uporabniku posebej tehnično težko izvedljiva oziroma neizvedljiva, so dolžni namestiti skupen vodomer.</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b/>
                <w:bCs/>
                <w:color w:val="444444"/>
                <w:sz w:val="20"/>
                <w:szCs w:val="20"/>
                <w:lang w:eastAsia="sl-SI"/>
              </w:rPr>
              <w:t>58. člen</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(1) Ta odlok se objavi v Uradnem glasilu slovenskih občin in začne veljati petnajsti dan po objavi.</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(2) Z dnem uveljavitve tega odloka preneha veljati Odlok o oskrbi s pitno vodo v Občine Brda(Uradno glasilo občin, štev. 4/2006).</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val="x-none" w:eastAsia="sl-SI"/>
              </w:rPr>
              <w:t>Številka: 3542-04/2014-04</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Datum: 15.4.2014</w:t>
            </w:r>
          </w:p>
        </w:tc>
      </w:tr>
      <w:tr w:rsidR="006B3A44" w:rsidRPr="006B3A44" w:rsidTr="006B3A44">
        <w:tc>
          <w:tcPr>
            <w:tcW w:w="10098" w:type="dxa"/>
            <w:shd w:val="clear" w:color="auto" w:fill="FFFFFF"/>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r>
      <w:tr w:rsidR="006B3A44" w:rsidRPr="006B3A44" w:rsidTr="006B3A44">
        <w:tc>
          <w:tcPr>
            <w:tcW w:w="10098" w:type="dxa"/>
            <w:shd w:val="clear" w:color="auto" w:fill="FFFFFF"/>
            <w:tcMar>
              <w:top w:w="0" w:type="dxa"/>
              <w:left w:w="108" w:type="dxa"/>
              <w:bottom w:w="0" w:type="dxa"/>
              <w:right w:w="108" w:type="dxa"/>
            </w:tcMar>
            <w:hideMark/>
          </w:tcPr>
          <w:tbl>
            <w:tblPr>
              <w:tblW w:w="0" w:type="auto"/>
              <w:jc w:val="right"/>
              <w:tblCellMar>
                <w:left w:w="0" w:type="dxa"/>
                <w:right w:w="0" w:type="dxa"/>
              </w:tblCellMar>
              <w:tblLook w:val="04A0" w:firstRow="1" w:lastRow="0" w:firstColumn="1" w:lastColumn="0" w:noHBand="0" w:noVBand="1"/>
            </w:tblPr>
            <w:tblGrid>
              <w:gridCol w:w="1809"/>
              <w:gridCol w:w="2694"/>
            </w:tblGrid>
            <w:tr w:rsidR="006B3A44" w:rsidRPr="006B3A44">
              <w:trPr>
                <w:jc w:val="right"/>
              </w:trPr>
              <w:tc>
                <w:tcPr>
                  <w:tcW w:w="1809" w:type="dxa"/>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c>
                <w:tcPr>
                  <w:tcW w:w="2694" w:type="dxa"/>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Občina Brda</w:t>
                  </w:r>
                </w:p>
              </w:tc>
            </w:tr>
            <w:tr w:rsidR="006B3A44" w:rsidRPr="006B3A44">
              <w:trPr>
                <w:jc w:val="right"/>
              </w:trPr>
              <w:tc>
                <w:tcPr>
                  <w:tcW w:w="1809" w:type="dxa"/>
                  <w:tcMar>
                    <w:top w:w="0" w:type="dxa"/>
                    <w:left w:w="108" w:type="dxa"/>
                    <w:bottom w:w="0" w:type="dxa"/>
                    <w:right w:w="108" w:type="dxa"/>
                  </w:tcMar>
                  <w:hideMark/>
                </w:tcPr>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 </w:t>
                  </w:r>
                </w:p>
              </w:tc>
              <w:tc>
                <w:tcPr>
                  <w:tcW w:w="2694" w:type="dxa"/>
                  <w:tcMar>
                    <w:top w:w="0" w:type="dxa"/>
                    <w:left w:w="108" w:type="dxa"/>
                    <w:bottom w:w="0" w:type="dxa"/>
                    <w:right w:w="108" w:type="dxa"/>
                  </w:tcMar>
                  <w:hideMark/>
                </w:tcPr>
                <w:p w:rsidR="006B3A44" w:rsidRPr="006B3A44" w:rsidRDefault="006B3A44" w:rsidP="006B3A44">
                  <w:pPr>
                    <w:spacing w:after="0" w:line="240" w:lineRule="auto"/>
                    <w:jc w:val="center"/>
                    <w:rPr>
                      <w:rFonts w:ascii="Arial" w:eastAsia="Times New Roman" w:hAnsi="Arial" w:cs="Arial"/>
                      <w:color w:val="444444"/>
                      <w:sz w:val="18"/>
                      <w:szCs w:val="18"/>
                      <w:lang w:eastAsia="sl-SI"/>
                    </w:rPr>
                  </w:pPr>
                  <w:r w:rsidRPr="006B3A44">
                    <w:rPr>
                      <w:rFonts w:ascii="Tahoma" w:eastAsia="Times New Roman" w:hAnsi="Tahoma" w:cs="Tahoma"/>
                      <w:color w:val="444444"/>
                      <w:sz w:val="20"/>
                      <w:szCs w:val="20"/>
                      <w:lang w:eastAsia="sl-SI"/>
                    </w:rPr>
                    <w:t>Franc Mužič, župan</w:t>
                  </w:r>
                </w:p>
              </w:tc>
            </w:tr>
          </w:tbl>
          <w:p w:rsidR="006B3A44" w:rsidRPr="006B3A44" w:rsidRDefault="006B3A44" w:rsidP="006B3A44">
            <w:pPr>
              <w:spacing w:after="0" w:line="240" w:lineRule="auto"/>
              <w:jc w:val="both"/>
              <w:rPr>
                <w:rFonts w:ascii="Arial" w:eastAsia="Times New Roman" w:hAnsi="Arial" w:cs="Arial"/>
                <w:color w:val="444444"/>
                <w:sz w:val="18"/>
                <w:szCs w:val="18"/>
                <w:lang w:eastAsia="sl-SI"/>
              </w:rPr>
            </w:pPr>
            <w:r w:rsidRPr="006B3A44">
              <w:rPr>
                <w:rFonts w:ascii="Arial" w:eastAsia="Times New Roman" w:hAnsi="Arial" w:cs="Arial"/>
                <w:color w:val="444444"/>
                <w:sz w:val="18"/>
                <w:szCs w:val="18"/>
                <w:lang w:eastAsia="sl-SI"/>
              </w:rPr>
              <w:t> </w:t>
            </w:r>
          </w:p>
        </w:tc>
      </w:tr>
    </w:tbl>
    <w:p w:rsidR="009E061F" w:rsidRDefault="006B3A44"/>
    <w:sectPr w:rsidR="009E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44"/>
    <w:rsid w:val="006B3A44"/>
    <w:rsid w:val="00926F66"/>
    <w:rsid w:val="00D362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vadnicrnitext">
    <w:name w:val="navadni_crni_text"/>
    <w:basedOn w:val="Privzetapisavaodstavka"/>
    <w:rsid w:val="006B3A44"/>
  </w:style>
  <w:style w:type="character" w:customStyle="1" w:styleId="apple-converted-space">
    <w:name w:val="apple-converted-space"/>
    <w:basedOn w:val="Privzetapisavaodstavka"/>
    <w:rsid w:val="006B3A44"/>
  </w:style>
  <w:style w:type="character" w:styleId="Hiperpovezava">
    <w:name w:val="Hyperlink"/>
    <w:basedOn w:val="Privzetapisavaodstavka"/>
    <w:uiPriority w:val="99"/>
    <w:semiHidden/>
    <w:unhideWhenUsed/>
    <w:rsid w:val="006B3A44"/>
    <w:rPr>
      <w:color w:val="0000FF"/>
      <w:u w:val="single"/>
    </w:rPr>
  </w:style>
  <w:style w:type="character" w:styleId="SledenaHiperpovezava">
    <w:name w:val="FollowedHyperlink"/>
    <w:basedOn w:val="Privzetapisavaodstavka"/>
    <w:uiPriority w:val="99"/>
    <w:semiHidden/>
    <w:unhideWhenUsed/>
    <w:rsid w:val="006B3A44"/>
    <w:rPr>
      <w:color w:val="800080"/>
      <w:u w:val="single"/>
    </w:rPr>
  </w:style>
  <w:style w:type="paragraph" w:styleId="Navadensplet">
    <w:name w:val="Normal (Web)"/>
    <w:basedOn w:val="Navaden"/>
    <w:uiPriority w:val="99"/>
    <w:unhideWhenUsed/>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6B3A44"/>
  </w:style>
  <w:style w:type="character" w:styleId="Poudarek">
    <w:name w:val="Emphasis"/>
    <w:basedOn w:val="Privzetapisavaodstavka"/>
    <w:uiPriority w:val="20"/>
    <w:qFormat/>
    <w:rsid w:val="006B3A44"/>
    <w:rPr>
      <w:i/>
      <w:iCs/>
    </w:rPr>
  </w:style>
  <w:style w:type="paragraph" w:styleId="Telobesedila">
    <w:name w:val="Body Text"/>
    <w:basedOn w:val="Navaden"/>
    <w:link w:val="TelobesedilaZnak"/>
    <w:uiPriority w:val="99"/>
    <w:unhideWhenUsed/>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6B3A4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B3A4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3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vadnicrnitext">
    <w:name w:val="navadni_crni_text"/>
    <w:basedOn w:val="Privzetapisavaodstavka"/>
    <w:rsid w:val="006B3A44"/>
  </w:style>
  <w:style w:type="character" w:customStyle="1" w:styleId="apple-converted-space">
    <w:name w:val="apple-converted-space"/>
    <w:basedOn w:val="Privzetapisavaodstavka"/>
    <w:rsid w:val="006B3A44"/>
  </w:style>
  <w:style w:type="character" w:styleId="Hiperpovezava">
    <w:name w:val="Hyperlink"/>
    <w:basedOn w:val="Privzetapisavaodstavka"/>
    <w:uiPriority w:val="99"/>
    <w:semiHidden/>
    <w:unhideWhenUsed/>
    <w:rsid w:val="006B3A44"/>
    <w:rPr>
      <w:color w:val="0000FF"/>
      <w:u w:val="single"/>
    </w:rPr>
  </w:style>
  <w:style w:type="character" w:styleId="SledenaHiperpovezava">
    <w:name w:val="FollowedHyperlink"/>
    <w:basedOn w:val="Privzetapisavaodstavka"/>
    <w:uiPriority w:val="99"/>
    <w:semiHidden/>
    <w:unhideWhenUsed/>
    <w:rsid w:val="006B3A44"/>
    <w:rPr>
      <w:color w:val="800080"/>
      <w:u w:val="single"/>
    </w:rPr>
  </w:style>
  <w:style w:type="paragraph" w:styleId="Navadensplet">
    <w:name w:val="Normal (Web)"/>
    <w:basedOn w:val="Navaden"/>
    <w:uiPriority w:val="99"/>
    <w:unhideWhenUsed/>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6B3A44"/>
  </w:style>
  <w:style w:type="character" w:styleId="Poudarek">
    <w:name w:val="Emphasis"/>
    <w:basedOn w:val="Privzetapisavaodstavka"/>
    <w:uiPriority w:val="20"/>
    <w:qFormat/>
    <w:rsid w:val="006B3A44"/>
    <w:rPr>
      <w:i/>
      <w:iCs/>
    </w:rPr>
  </w:style>
  <w:style w:type="paragraph" w:styleId="Telobesedila">
    <w:name w:val="Body Text"/>
    <w:basedOn w:val="Navaden"/>
    <w:link w:val="TelobesedilaZnak"/>
    <w:uiPriority w:val="99"/>
    <w:unhideWhenUsed/>
    <w:rsid w:val="006B3A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6B3A4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B3A4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3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2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srs.si/Pis.web/pregledPredpisa?id=ZAKO154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srs.si/Pis.web/pregledPredpisa?id=ZAKO307" TargetMode="External"/><Relationship Id="rId11" Type="http://schemas.openxmlformats.org/officeDocument/2006/relationships/hyperlink" Target="http://www.lex-localis.info/KatalogInformacij/PodrobnostiDokumenta.aspx?SectionID=a5a8b554-fcee-4385-a399-763bbe6a77d8" TargetMode="External"/><Relationship Id="rId5" Type="http://schemas.openxmlformats.org/officeDocument/2006/relationships/image" Target="media/image1.gif"/><Relationship Id="rId10" Type="http://schemas.openxmlformats.org/officeDocument/2006/relationships/hyperlink" Target="http://www.pisrs.si/Pis.web/pregledPredpisa?id=URED6060" TargetMode="External"/><Relationship Id="rId4" Type="http://schemas.openxmlformats.org/officeDocument/2006/relationships/webSettings" Target="webSettings.xml"/><Relationship Id="rId9" Type="http://schemas.openxmlformats.org/officeDocument/2006/relationships/hyperlink" Target="http://www.lex-localis.info/KatalogInformacij/PodrobnostiDokumenta.aspx?SectionID=21e5b62c-6e9e-43f3-a2f7-5f2e3f7761a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6860</Words>
  <Characters>39107</Characters>
  <Application>Microsoft Office Word</Application>
  <DocSecurity>0</DocSecurity>
  <Lines>325</Lines>
  <Paragraphs>91</Paragraphs>
  <ScaleCrop>false</ScaleCrop>
  <Company/>
  <LinksUpToDate>false</LinksUpToDate>
  <CharactersWithSpaces>45876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2014-07-16T11:39:00Z</dcterms:created>
  <dcterms:modified xsi:type="dcterms:W3CDTF">2014-07-16T11:41:00Z</dcterms:modified>
</cp:coreProperties>
</file>